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E695E" w14:textId="35D24F74" w:rsidR="00A024AF" w:rsidRPr="00A024AF" w:rsidRDefault="00A024AF" w:rsidP="00A024AF">
      <w:pPr>
        <w:widowControl w:val="0"/>
        <w:tabs>
          <w:tab w:val="right" w:pos="8647"/>
        </w:tabs>
        <w:spacing w:after="0"/>
        <w:rPr>
          <w:b/>
          <w:bCs/>
          <w:sz w:val="24"/>
        </w:rPr>
      </w:pPr>
      <w:r w:rsidRPr="00A024AF">
        <w:rPr>
          <w:b/>
          <w:bCs/>
          <w:sz w:val="24"/>
        </w:rPr>
        <w:t>3GPP T</w:t>
      </w:r>
      <w:bookmarkStart w:id="0" w:name="_Ref452454252"/>
      <w:bookmarkEnd w:id="0"/>
      <w:r w:rsidRPr="00A024AF">
        <w:rPr>
          <w:b/>
          <w:bCs/>
          <w:sz w:val="24"/>
        </w:rPr>
        <w:t>SG-RAN WG3 Meeting #127</w:t>
      </w:r>
      <w:r w:rsidRPr="00A024AF">
        <w:rPr>
          <w:b/>
          <w:bCs/>
          <w:sz w:val="24"/>
        </w:rPr>
        <w:tab/>
        <w:t>R3-25</w:t>
      </w:r>
      <w:r w:rsidR="008B4989">
        <w:rPr>
          <w:b/>
          <w:bCs/>
          <w:sz w:val="24"/>
        </w:rPr>
        <w:t>0622</w:t>
      </w:r>
    </w:p>
    <w:p w14:paraId="0BAD391B" w14:textId="77777777" w:rsidR="00A024AF" w:rsidRPr="00A024AF" w:rsidRDefault="00A024AF" w:rsidP="00A024AF">
      <w:pPr>
        <w:widowControl w:val="0"/>
        <w:tabs>
          <w:tab w:val="right" w:pos="9639"/>
        </w:tabs>
        <w:spacing w:after="0"/>
        <w:rPr>
          <w:b/>
          <w:bCs/>
          <w:sz w:val="24"/>
          <w:szCs w:val="24"/>
          <w:lang w:val="en-US"/>
        </w:rPr>
      </w:pPr>
      <w:r w:rsidRPr="00A024AF">
        <w:rPr>
          <w:b/>
          <w:bCs/>
          <w:sz w:val="24"/>
        </w:rPr>
        <w:t>Athens, Greece, 17-21 Feb 2025</w:t>
      </w:r>
    </w:p>
    <w:p w14:paraId="41B6BCAF" w14:textId="77777777" w:rsidR="00700FB9" w:rsidRPr="00DA396C" w:rsidRDefault="00700FB9" w:rsidP="00700FB9">
      <w:pPr>
        <w:jc w:val="both"/>
        <w:rPr>
          <w:rFonts w:ascii="Calibri" w:eastAsia="Batang" w:hAnsi="Calibri" w:cs="Calibri"/>
          <w:color w:val="000000"/>
          <w:sz w:val="24"/>
          <w:szCs w:val="24"/>
        </w:rPr>
      </w:pPr>
    </w:p>
    <w:p w14:paraId="1A715021" w14:textId="2A77FD0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6512F">
        <w:rPr>
          <w:rFonts w:ascii="Arial" w:hAnsi="Arial"/>
          <w:sz w:val="24"/>
          <w:lang w:eastAsia="zh-CN"/>
        </w:rPr>
        <w:t>19.2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4A7F4BAF"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E6512F">
        <w:rPr>
          <w:rFonts w:ascii="Arial" w:hAnsi="Arial"/>
          <w:sz w:val="24"/>
        </w:rPr>
        <w:t>information exchange among gNBs for CLI handling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Heading1"/>
        <w:rPr>
          <w:rFonts w:eastAsia="宋体"/>
          <w:lang w:eastAsia="zh-CN"/>
        </w:rPr>
      </w:pPr>
      <w:r w:rsidRPr="00FD47F0">
        <w:t>Introduction</w:t>
      </w:r>
    </w:p>
    <w:p w14:paraId="2CF1D13A" w14:textId="2A6DDF93" w:rsidR="00E31C35" w:rsidRDefault="0050228A" w:rsidP="004327E9">
      <w:pPr>
        <w:tabs>
          <w:tab w:val="left" w:pos="1327"/>
        </w:tabs>
        <w:jc w:val="both"/>
        <w:rPr>
          <w:rFonts w:eastAsiaTheme="minorEastAsia"/>
          <w:lang w:eastAsia="zh-CN"/>
        </w:rPr>
      </w:pPr>
      <w:r>
        <w:rPr>
          <w:rFonts w:eastAsiaTheme="minorEastAsia"/>
          <w:lang w:eastAsia="zh-CN"/>
        </w:rPr>
        <w:t xml:space="preserve">This paper provides further discussion on the information exchange between gNBs for CLI handling, based on the </w:t>
      </w:r>
      <w:r w:rsidR="00E21438">
        <w:rPr>
          <w:rFonts w:eastAsiaTheme="minorEastAsia"/>
          <w:lang w:eastAsia="zh-CN"/>
        </w:rPr>
        <w:t>conclusion</w:t>
      </w:r>
      <w:r>
        <w:rPr>
          <w:rFonts w:eastAsiaTheme="minorEastAsia"/>
          <w:lang w:eastAsia="zh-CN"/>
        </w:rPr>
        <w:t xml:space="preserve"> of RAN3#12</w:t>
      </w:r>
      <w:r w:rsidR="0004249D">
        <w:rPr>
          <w:rFonts w:eastAsiaTheme="minorEastAsia"/>
          <w:lang w:eastAsia="zh-CN"/>
        </w:rPr>
        <w:t>6</w:t>
      </w:r>
      <w:r>
        <w:rPr>
          <w:rFonts w:eastAsiaTheme="minorEastAsia"/>
          <w:lang w:eastAsia="zh-CN"/>
        </w:rPr>
        <w:t xml:space="preserve"> meeting:</w:t>
      </w:r>
    </w:p>
    <w:p w14:paraId="44E1398B" w14:textId="77777777" w:rsidR="0004249D" w:rsidRDefault="0004249D" w:rsidP="0004249D">
      <w:pPr>
        <w:widowControl w:val="0"/>
        <w:ind w:left="144" w:hanging="144"/>
        <w:rPr>
          <w:rFonts w:eastAsia="MS Mincho" w:cs="Calibri"/>
          <w:i/>
          <w:iCs/>
          <w:color w:val="00B050"/>
          <w:kern w:val="2"/>
          <w:sz w:val="16"/>
          <w:szCs w:val="16"/>
        </w:rPr>
      </w:pPr>
      <w:r>
        <w:rPr>
          <w:rFonts w:eastAsia="MS Mincho" w:cs="Calibri"/>
          <w:i/>
          <w:iCs/>
          <w:color w:val="00B050"/>
          <w:kern w:val="2"/>
          <w:sz w:val="16"/>
          <w:szCs w:val="16"/>
        </w:rPr>
        <w:t xml:space="preserve">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 </w:t>
      </w:r>
    </w:p>
    <w:p w14:paraId="0F6958D9" w14:textId="77777777" w:rsidR="0004249D" w:rsidRDefault="0004249D" w:rsidP="0004249D">
      <w:pPr>
        <w:widowControl w:val="0"/>
        <w:ind w:left="144" w:hanging="144"/>
        <w:rPr>
          <w:rFonts w:cs="Calibri"/>
          <w:b/>
          <w:color w:val="008000"/>
          <w:sz w:val="18"/>
        </w:rPr>
      </w:pPr>
      <w:r>
        <w:rPr>
          <w:rFonts w:cs="Calibri" w:hint="eastAsia"/>
          <w:i/>
          <w:color w:val="FF0000"/>
          <w:sz w:val="16"/>
          <w:szCs w:val="16"/>
        </w:rPr>
        <w:t>Exchange reference signalling configuration(SSB and NZP CSI-RS) in interface management procedures: Xn Setup and NG-RAN node Configuration Update procedure?</w:t>
      </w:r>
    </w:p>
    <w:p w14:paraId="53F45A16" w14:textId="670726CC" w:rsidR="009F2DF8" w:rsidRPr="0004249D" w:rsidRDefault="0004249D" w:rsidP="0004249D">
      <w:pPr>
        <w:pStyle w:val="ListParagraph4"/>
        <w:spacing w:after="100" w:afterAutospacing="1"/>
        <w:ind w:left="0"/>
        <w:contextualSpacing w:val="0"/>
        <w:jc w:val="both"/>
        <w:rPr>
          <w:rFonts w:ascii="Calibri" w:hAnsi="Calibri" w:cs="Calibri"/>
          <w:b/>
          <w:color w:val="0000FF"/>
          <w:sz w:val="18"/>
          <w:lang w:eastAsia="en-US"/>
        </w:rPr>
      </w:pPr>
      <w:r>
        <w:rPr>
          <w:rFonts w:cs="Calibri"/>
          <w:i/>
          <w:color w:val="FF0000"/>
          <w:sz w:val="16"/>
          <w:szCs w:val="16"/>
          <w:lang w:eastAsia="en-US"/>
        </w:rPr>
        <w:t>Check progress in RAN1/2 and solution discussion…</w:t>
      </w:r>
    </w:p>
    <w:p w14:paraId="4FAC1755" w14:textId="3DEC7CF4" w:rsidR="001E626D" w:rsidRPr="000F5E83" w:rsidRDefault="00A91319" w:rsidP="00B579E3">
      <w:pPr>
        <w:pStyle w:val="Heading1"/>
        <w:rPr>
          <w:rFonts w:eastAsia="宋体"/>
          <w:lang w:eastAsia="zh-CN"/>
        </w:rPr>
      </w:pPr>
      <w:r w:rsidRPr="00FD47F0">
        <w:rPr>
          <w:rFonts w:eastAsia="宋体"/>
          <w:lang w:eastAsia="zh-CN"/>
        </w:rPr>
        <w:t>Discussion</w:t>
      </w:r>
      <w:bookmarkStart w:id="1" w:name="OLE_LINK5"/>
    </w:p>
    <w:p w14:paraId="1807EA74" w14:textId="44DE44AA" w:rsidR="007D42B5" w:rsidRDefault="007D42B5" w:rsidP="007D42B5">
      <w:pPr>
        <w:pStyle w:val="Heading2"/>
        <w:spacing w:after="240"/>
      </w:pPr>
      <w:r>
        <w:t xml:space="preserve">2.1 </w:t>
      </w:r>
      <w:r w:rsidR="000D0EBB">
        <w:t>Semi</w:t>
      </w:r>
      <w:r w:rsidR="003F112D">
        <w:t>-</w:t>
      </w:r>
      <w:r w:rsidR="000D0EBB">
        <w:t>static cell-specific SBFD time/frequency location configuration</w:t>
      </w:r>
    </w:p>
    <w:p w14:paraId="071FFFD8" w14:textId="2FEB5240" w:rsidR="003F112D" w:rsidRDefault="009D6FA3" w:rsidP="009D6FA3">
      <w:pPr>
        <w:rPr>
          <w:rFonts w:eastAsiaTheme="minorEastAsia"/>
          <w:lang w:eastAsia="zh-CN"/>
        </w:rPr>
      </w:pPr>
      <w:r>
        <w:rPr>
          <w:rFonts w:eastAsiaTheme="minorEastAsia" w:hint="eastAsia"/>
          <w:lang w:eastAsia="zh-CN"/>
        </w:rPr>
        <w:t>I</w:t>
      </w:r>
      <w:r>
        <w:rPr>
          <w:rFonts w:eastAsiaTheme="minorEastAsia"/>
          <w:lang w:eastAsia="zh-CN"/>
        </w:rPr>
        <w:t xml:space="preserve">n RAN3#126 meeting, it is agreed to exchange the cell specific SBFD time and frequency configuration between gNBs, by including the configuration information in the </w:t>
      </w:r>
      <w:r w:rsidR="000426C9">
        <w:rPr>
          <w:rFonts w:eastAsiaTheme="minorEastAsia"/>
          <w:lang w:eastAsia="zh-CN"/>
        </w:rPr>
        <w:t>Served</w:t>
      </w:r>
      <w:r>
        <w:rPr>
          <w:rFonts w:eastAsiaTheme="minorEastAsia"/>
          <w:lang w:eastAsia="zh-CN"/>
        </w:rPr>
        <w:t xml:space="preserve"> Cell Information NR IE in </w:t>
      </w:r>
      <w:r w:rsidRPr="009D6FA3">
        <w:rPr>
          <w:rFonts w:eastAsiaTheme="minorEastAsia"/>
          <w:lang w:eastAsia="zh-CN"/>
        </w:rPr>
        <w:t>XN SETUP REQUEST message, XnAP XN SETUP RESPONSE message, XnAP NG-RAN NODE CONFIGURATION UPDATE message and XnAP NG-RAN NODE CONFIGURATION UPDATE ACKNOWLEDGE message</w:t>
      </w:r>
      <w:r>
        <w:rPr>
          <w:rFonts w:eastAsiaTheme="minorEastAsia"/>
          <w:lang w:eastAsia="zh-CN"/>
        </w:rPr>
        <w:t>.</w:t>
      </w:r>
    </w:p>
    <w:p w14:paraId="3D536A2F" w14:textId="6787D614" w:rsidR="00E112E0" w:rsidRDefault="00E112E0" w:rsidP="001E7D1A">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split architecture, similarly, the cell specific SBFD configuration can be sent from </w:t>
      </w:r>
      <w:r>
        <w:rPr>
          <w:rFonts w:eastAsiaTheme="minorEastAsia" w:hint="eastAsia"/>
          <w:lang w:eastAsia="zh-CN"/>
        </w:rPr>
        <w:t>to</w:t>
      </w:r>
      <w:r>
        <w:rPr>
          <w:rFonts w:eastAsiaTheme="minorEastAsia"/>
          <w:lang w:eastAsia="zh-CN"/>
        </w:rPr>
        <w:t xml:space="preserve"> DU along with the TDD </w:t>
      </w:r>
      <w:r>
        <w:rPr>
          <w:rFonts w:eastAsiaTheme="minorEastAsia" w:hint="eastAsia"/>
          <w:lang w:eastAsia="zh-CN"/>
        </w:rPr>
        <w:t>DL</w:t>
      </w:r>
      <w:r>
        <w:rPr>
          <w:rFonts w:eastAsiaTheme="minorEastAsia"/>
          <w:lang w:eastAsia="zh-CN"/>
        </w:rPr>
        <w:t>/UL configuration via F1 Setup Request message and gNB-DU Configuration Update message.</w:t>
      </w:r>
    </w:p>
    <w:p w14:paraId="16A7134E" w14:textId="745B2028" w:rsidR="001607A6" w:rsidRDefault="00E112E0" w:rsidP="001E7D1A">
      <w:pPr>
        <w:spacing w:beforeLines="50" w:before="120"/>
        <w:rPr>
          <w:rFonts w:eastAsiaTheme="minorEastAsia"/>
          <w:b/>
          <w:bCs/>
          <w:lang w:eastAsia="zh-CN"/>
        </w:rPr>
      </w:pPr>
      <w:r>
        <w:rPr>
          <w:rFonts w:eastAsiaTheme="minorEastAsia"/>
          <w:b/>
          <w:bCs/>
          <w:lang w:eastAsia="zh-CN"/>
        </w:rPr>
        <w:t xml:space="preserve">Proposal </w:t>
      </w:r>
      <w:r w:rsidR="00D73CB5">
        <w:rPr>
          <w:rFonts w:eastAsiaTheme="minorEastAsia"/>
          <w:b/>
          <w:bCs/>
          <w:lang w:eastAsia="zh-CN"/>
        </w:rPr>
        <w:t>1</w:t>
      </w:r>
      <w:r>
        <w:rPr>
          <w:rFonts w:eastAsiaTheme="minorEastAsia"/>
          <w:b/>
          <w:bCs/>
          <w:lang w:eastAsia="zh-CN"/>
        </w:rPr>
        <w:t xml:space="preserve">: The SBFD time and frequency configuration </w:t>
      </w:r>
      <w:r w:rsidR="009D6FA3">
        <w:rPr>
          <w:rFonts w:eastAsiaTheme="minorEastAsia"/>
          <w:b/>
          <w:bCs/>
          <w:lang w:eastAsia="zh-CN"/>
        </w:rPr>
        <w:t xml:space="preserve">with cell granularity in </w:t>
      </w:r>
      <w:r w:rsidR="009D6FA3" w:rsidRPr="009D6FA3">
        <w:rPr>
          <w:rFonts w:eastAsiaTheme="minorEastAsia"/>
          <w:b/>
          <w:bCs/>
          <w:lang w:eastAsia="zh-CN"/>
        </w:rPr>
        <w:t>Served Cell Information</w:t>
      </w:r>
      <w:r w:rsidR="009D6FA3">
        <w:rPr>
          <w:rFonts w:eastAsiaTheme="minorEastAsia"/>
          <w:b/>
          <w:bCs/>
          <w:lang w:eastAsia="zh-CN"/>
        </w:rPr>
        <w:t xml:space="preserve"> IE shall be introduced in F1AP</w:t>
      </w:r>
      <w:r>
        <w:rPr>
          <w:rFonts w:eastAsiaTheme="minorEastAsia"/>
          <w:b/>
          <w:bCs/>
          <w:lang w:eastAsia="zh-CN"/>
        </w:rPr>
        <w:t xml:space="preserve"> F1 </w:t>
      </w:r>
      <w:r w:rsidR="009D6FA3">
        <w:rPr>
          <w:rFonts w:eastAsiaTheme="minorEastAsia"/>
          <w:b/>
          <w:bCs/>
          <w:lang w:eastAsia="zh-CN"/>
        </w:rPr>
        <w:t>SETUP REQUEST</w:t>
      </w:r>
      <w:r>
        <w:rPr>
          <w:rFonts w:eastAsiaTheme="minorEastAsia"/>
          <w:b/>
          <w:bCs/>
          <w:lang w:eastAsia="zh-CN"/>
        </w:rPr>
        <w:t xml:space="preserve"> message and </w:t>
      </w:r>
      <w:r w:rsidR="00D73CB5">
        <w:rPr>
          <w:rFonts w:eastAsiaTheme="minorEastAsia" w:hint="eastAsia"/>
          <w:b/>
          <w:bCs/>
          <w:lang w:eastAsia="zh-CN"/>
        </w:rPr>
        <w:t>F1AP</w:t>
      </w:r>
      <w:r w:rsidR="00D73CB5">
        <w:rPr>
          <w:rFonts w:eastAsiaTheme="minorEastAsia"/>
          <w:b/>
          <w:bCs/>
          <w:lang w:eastAsia="zh-CN"/>
        </w:rPr>
        <w:t xml:space="preserve"> </w:t>
      </w:r>
      <w:r w:rsidR="009D6FA3">
        <w:rPr>
          <w:rFonts w:eastAsiaTheme="minorEastAsia"/>
          <w:b/>
          <w:bCs/>
          <w:lang w:eastAsia="zh-CN"/>
        </w:rPr>
        <w:t>G</w:t>
      </w:r>
      <w:r>
        <w:rPr>
          <w:rFonts w:eastAsiaTheme="minorEastAsia"/>
          <w:b/>
          <w:bCs/>
          <w:lang w:eastAsia="zh-CN"/>
        </w:rPr>
        <w:t>N</w:t>
      </w:r>
      <w:r w:rsidR="00FC1A9F">
        <w:rPr>
          <w:rFonts w:eastAsiaTheme="minorEastAsia"/>
          <w:b/>
          <w:bCs/>
          <w:lang w:eastAsia="zh-CN"/>
        </w:rPr>
        <w:t>B</w:t>
      </w:r>
      <w:r>
        <w:rPr>
          <w:rFonts w:eastAsiaTheme="minorEastAsia"/>
          <w:b/>
          <w:bCs/>
          <w:lang w:eastAsia="zh-CN"/>
        </w:rPr>
        <w:t>-DU</w:t>
      </w:r>
      <w:r w:rsidR="009D6FA3">
        <w:rPr>
          <w:rFonts w:eastAsiaTheme="minorEastAsia"/>
          <w:b/>
          <w:bCs/>
          <w:lang w:eastAsia="zh-CN"/>
        </w:rPr>
        <w:t xml:space="preserve"> CONFIGURATION UPDATE</w:t>
      </w:r>
      <w:r>
        <w:rPr>
          <w:rFonts w:eastAsiaTheme="minorEastAsia"/>
          <w:b/>
          <w:bCs/>
          <w:lang w:eastAsia="zh-CN"/>
        </w:rPr>
        <w:t xml:space="preserve"> message.</w:t>
      </w:r>
    </w:p>
    <w:p w14:paraId="4B0F137A" w14:textId="1A5C2F28" w:rsidR="00F53C5E" w:rsidRDefault="00F53C5E" w:rsidP="001E7D1A">
      <w:pPr>
        <w:spacing w:beforeLines="50" w:before="120"/>
        <w:rPr>
          <w:rFonts w:eastAsiaTheme="minorEastAsia"/>
          <w:lang w:eastAsia="zh-CN"/>
        </w:rPr>
      </w:pPr>
      <w:r>
        <w:rPr>
          <w:rFonts w:eastAsiaTheme="minorEastAsia"/>
          <w:lang w:eastAsia="zh-CN"/>
        </w:rPr>
        <w:t xml:space="preserve">when it comes to the </w:t>
      </w:r>
      <w:r w:rsidR="00911C9A">
        <w:rPr>
          <w:rFonts w:eastAsiaTheme="minorEastAsia"/>
          <w:lang w:eastAsia="zh-CN"/>
        </w:rPr>
        <w:t>specific</w:t>
      </w:r>
      <w:r>
        <w:rPr>
          <w:rFonts w:eastAsiaTheme="minorEastAsia"/>
          <w:lang w:eastAsia="zh-CN"/>
        </w:rPr>
        <w:t xml:space="preserve"> parameters within the configuration, RAN1 has the following agreements or working assumptions:</w:t>
      </w:r>
    </w:p>
    <w:tbl>
      <w:tblPr>
        <w:tblStyle w:val="TableGrid"/>
        <w:tblW w:w="0" w:type="auto"/>
        <w:tblLook w:val="04A0" w:firstRow="1" w:lastRow="0" w:firstColumn="1" w:lastColumn="0" w:noHBand="0" w:noVBand="1"/>
      </w:tblPr>
      <w:tblGrid>
        <w:gridCol w:w="8920"/>
      </w:tblGrid>
      <w:tr w:rsidR="00561C00" w14:paraId="10171992" w14:textId="77777777" w:rsidTr="00561C00">
        <w:tc>
          <w:tcPr>
            <w:tcW w:w="8920" w:type="dxa"/>
          </w:tcPr>
          <w:p w14:paraId="4B0154D9" w14:textId="77777777" w:rsidR="00561C00" w:rsidRDefault="00561C00" w:rsidP="00561C00">
            <w:pPr>
              <w:spacing w:beforeLines="50" w:before="120"/>
              <w:rPr>
                <w:rFonts w:eastAsiaTheme="minorEastAsia"/>
                <w:u w:val="single"/>
                <w:lang w:eastAsia="zh-CN"/>
              </w:rPr>
            </w:pPr>
            <w:r w:rsidRPr="00F53C5E">
              <w:rPr>
                <w:rFonts w:eastAsiaTheme="minorEastAsia" w:hint="eastAsia"/>
                <w:u w:val="single"/>
                <w:lang w:eastAsia="zh-CN"/>
              </w:rPr>
              <w:t>t</w:t>
            </w:r>
            <w:r w:rsidRPr="00F53C5E">
              <w:rPr>
                <w:rFonts w:eastAsiaTheme="minorEastAsia"/>
                <w:u w:val="single"/>
                <w:lang w:eastAsia="zh-CN"/>
              </w:rPr>
              <w:t>ime domain</w:t>
            </w:r>
            <w:r>
              <w:rPr>
                <w:rFonts w:eastAsiaTheme="minorEastAsia"/>
                <w:u w:val="single"/>
                <w:lang w:eastAsia="zh-CN"/>
              </w:rPr>
              <w:t>:</w:t>
            </w:r>
          </w:p>
          <w:p w14:paraId="0D20DD0E" w14:textId="77777777" w:rsidR="00561C00" w:rsidRPr="00521353" w:rsidRDefault="00561C00" w:rsidP="00561C00">
            <w:pPr>
              <w:tabs>
                <w:tab w:val="left" w:pos="0"/>
              </w:tabs>
              <w:snapToGrid w:val="0"/>
              <w:rPr>
                <w:rFonts w:ascii="Times" w:eastAsia="Malgun Gothic" w:hAnsi="Times" w:cs="Times"/>
                <w:szCs w:val="24"/>
                <w:lang w:eastAsia="x-none"/>
              </w:rPr>
            </w:pPr>
            <w:r w:rsidRPr="00521353">
              <w:rPr>
                <w:rFonts w:ascii="Times" w:eastAsia="Malgun Gothic" w:hAnsi="Times" w:hint="eastAsia"/>
                <w:szCs w:val="24"/>
                <w:lang w:eastAsia="x-none"/>
              </w:rPr>
              <w:t xml:space="preserve">For configuration of SBFD symbols </w:t>
            </w:r>
            <w:r w:rsidRPr="00521353">
              <w:rPr>
                <w:rFonts w:ascii="Times" w:eastAsia="Malgun Gothic" w:hAnsi="Times" w:cs="Times"/>
                <w:szCs w:val="24"/>
                <w:lang w:eastAsia="x-none"/>
              </w:rPr>
              <w:t>within a TDD-UL-DL pattern period</w:t>
            </w:r>
            <w:r w:rsidRPr="00521353">
              <w:rPr>
                <w:rFonts w:ascii="Times" w:eastAsia="Malgun Gothic" w:hAnsi="Times" w:cs="Times" w:hint="eastAsia"/>
                <w:szCs w:val="24"/>
                <w:lang w:eastAsia="x-none"/>
              </w:rPr>
              <w:t xml:space="preserve">, the following parameters </w:t>
            </w:r>
            <w:r w:rsidRPr="00521353">
              <w:rPr>
                <w:rFonts w:ascii="Times" w:eastAsia="Malgun Gothic" w:hAnsi="Times" w:cs="Times"/>
                <w:szCs w:val="24"/>
                <w:lang w:eastAsia="x-none"/>
              </w:rPr>
              <w:t>are supported</w:t>
            </w:r>
          </w:p>
          <w:p w14:paraId="40CD1BDB" w14:textId="73A18EF8"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cs="Times" w:hint="eastAsia"/>
                <w:szCs w:val="24"/>
              </w:rPr>
              <w:t>A s</w:t>
            </w:r>
            <w:r w:rsidRPr="00561C00">
              <w:rPr>
                <w:rFonts w:ascii="Times" w:eastAsia="Malgun Gothic" w:hAnsi="Times" w:hint="eastAsia"/>
                <w:szCs w:val="24"/>
              </w:rPr>
              <w:t xml:space="preserve">tarting slot </w:t>
            </w:r>
            <w:r w:rsidR="00911C9A" w:rsidRPr="00561C00">
              <w:rPr>
                <w:rFonts w:ascii="Times" w:eastAsia="Malgun Gothic" w:hAnsi="Times"/>
                <w:szCs w:val="24"/>
              </w:rPr>
              <w:t>indexes</w:t>
            </w:r>
            <w:r w:rsidRPr="00561C00">
              <w:rPr>
                <w:rFonts w:ascii="Times" w:eastAsia="Malgun Gothic" w:hAnsi="Times" w:hint="eastAsia"/>
                <w:szCs w:val="24"/>
              </w:rPr>
              <w:t xml:space="preserve"> </w:t>
            </w:r>
          </w:p>
          <w:p w14:paraId="17B27C20"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A starting symbol index within the starting slot</w:t>
            </w:r>
          </w:p>
          <w:p w14:paraId="355089C1"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 xml:space="preserve">An ending slot index </w:t>
            </w:r>
          </w:p>
          <w:p w14:paraId="6DC17871"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An ending symbol index within the ending slot</w:t>
            </w:r>
          </w:p>
          <w:p w14:paraId="32368442" w14:textId="77777777" w:rsidR="00561C00" w:rsidRPr="00F53C5E" w:rsidRDefault="00561C00" w:rsidP="00561C00">
            <w:pPr>
              <w:spacing w:beforeLines="100" w:before="240"/>
              <w:rPr>
                <w:rFonts w:eastAsiaTheme="minorEastAsia"/>
                <w:u w:val="single"/>
                <w:lang w:eastAsia="zh-CN"/>
              </w:rPr>
            </w:pPr>
            <w:r>
              <w:rPr>
                <w:rFonts w:eastAsiaTheme="minorEastAsia" w:hint="eastAsia"/>
                <w:u w:val="single"/>
                <w:lang w:eastAsia="zh-CN"/>
              </w:rPr>
              <w:t>frequency</w:t>
            </w:r>
            <w:r w:rsidRPr="00F53C5E">
              <w:rPr>
                <w:rFonts w:eastAsiaTheme="minorEastAsia"/>
                <w:u w:val="single"/>
                <w:lang w:eastAsia="zh-CN"/>
              </w:rPr>
              <w:t xml:space="preserve"> domain:</w:t>
            </w:r>
          </w:p>
          <w:p w14:paraId="707C9F88" w14:textId="77777777" w:rsidR="00561C00" w:rsidRPr="00561C00" w:rsidRDefault="00561C00" w:rsidP="00561C00">
            <w:pPr>
              <w:snapToGrid w:val="0"/>
              <w:rPr>
                <w:rFonts w:eastAsia="Malgun Gothic"/>
                <w:bCs/>
              </w:rPr>
            </w:pPr>
            <w:r w:rsidRPr="00561C00">
              <w:rPr>
                <w:rFonts w:eastAsia="Malgun Gothic"/>
                <w:bCs/>
              </w:rPr>
              <w:lastRenderedPageBreak/>
              <w:t>working assumption</w:t>
            </w:r>
          </w:p>
          <w:p w14:paraId="78011026" w14:textId="7584E2EE" w:rsidR="00561C00" w:rsidRPr="00561C00" w:rsidRDefault="00561C00" w:rsidP="00561C00">
            <w:pPr>
              <w:snapToGrid w:val="0"/>
              <w:rPr>
                <w:rFonts w:ascii="Times" w:eastAsia="Malgun Gothic" w:hAnsi="Times"/>
                <w:szCs w:val="24"/>
              </w:rPr>
            </w:pPr>
            <w:r w:rsidRPr="00561C00">
              <w:rPr>
                <w:rFonts w:ascii="Times" w:eastAsia="Malgun Gothic" w:hAnsi="Times"/>
                <w:szCs w:val="24"/>
              </w:rPr>
              <w:t>For cell-specific configuration of frequency locations</w:t>
            </w:r>
            <w:r w:rsidRPr="00561C00">
              <w:rPr>
                <w:rFonts w:ascii="Times" w:eastAsia="Malgun Gothic" w:hAnsi="Times" w:hint="eastAsia"/>
                <w:szCs w:val="24"/>
              </w:rPr>
              <w:t xml:space="preserve"> of SBFD UL </w:t>
            </w:r>
            <w:r w:rsidR="00911C9A" w:rsidRPr="00561C00">
              <w:rPr>
                <w:rFonts w:ascii="Times" w:eastAsia="Malgun Gothic" w:hAnsi="Times"/>
                <w:szCs w:val="24"/>
              </w:rPr>
              <w:t>sub</w:t>
            </w:r>
            <w:r w:rsidR="00911C9A">
              <w:rPr>
                <w:rFonts w:ascii="Times" w:eastAsia="Malgun Gothic" w:hAnsi="Times"/>
                <w:szCs w:val="24"/>
              </w:rPr>
              <w:t>-</w:t>
            </w:r>
            <w:r w:rsidR="00911C9A" w:rsidRPr="00561C00">
              <w:rPr>
                <w:rFonts w:ascii="Times" w:eastAsia="Malgun Gothic" w:hAnsi="Times"/>
                <w:szCs w:val="24"/>
              </w:rPr>
              <w:t>band</w:t>
            </w:r>
            <w:r w:rsidRPr="00561C00">
              <w:rPr>
                <w:rFonts w:ascii="Times" w:eastAsia="Malgun Gothic" w:hAnsi="Times" w:hint="eastAsia"/>
                <w:szCs w:val="24"/>
              </w:rPr>
              <w:t xml:space="preserve">, </w:t>
            </w:r>
            <w:r w:rsidRPr="00561C00">
              <w:rPr>
                <w:rFonts w:ascii="Times" w:eastAsia="Malgun Gothic" w:hAnsi="Times"/>
                <w:szCs w:val="24"/>
              </w:rPr>
              <w:t xml:space="preserve">for each SCS configuration in </w:t>
            </w:r>
            <w:r w:rsidRPr="00561C00">
              <w:rPr>
                <w:rFonts w:ascii="Times" w:eastAsia="Batang" w:hAnsi="Times"/>
                <w:i/>
                <w:szCs w:val="24"/>
              </w:rPr>
              <w:t>SCS-SpecificCarrier</w:t>
            </w:r>
            <w:r w:rsidRPr="00561C00">
              <w:rPr>
                <w:rFonts w:ascii="Times" w:eastAsia="Malgun Gothic" w:hAnsi="Times"/>
                <w:i/>
                <w:szCs w:val="24"/>
              </w:rPr>
              <w:t xml:space="preserve">List </w:t>
            </w:r>
            <w:r w:rsidRPr="00561C00">
              <w:rPr>
                <w:rFonts w:ascii="Times" w:eastAsia="Malgun Gothic" w:hAnsi="Times"/>
                <w:iCs/>
                <w:szCs w:val="24"/>
              </w:rPr>
              <w:t>for UL</w:t>
            </w:r>
            <w:r w:rsidRPr="00561C00">
              <w:rPr>
                <w:rFonts w:ascii="Times" w:eastAsia="Malgun Gothic" w:hAnsi="Times" w:hint="eastAsia"/>
                <w:szCs w:val="24"/>
              </w:rPr>
              <w:t xml:space="preserve">, starting RB and bandwidth of SBFD UL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561C00">
              <w:rPr>
                <w:rFonts w:ascii="Times" w:eastAsia="Batang" w:hAnsi="Times"/>
                <w:lang w:eastAsia="sv-SE"/>
              </w:rPr>
              <w:t>=275</w:t>
            </w:r>
            <w:r w:rsidRPr="00561C00">
              <w:rPr>
                <w:rFonts w:ascii="Times" w:eastAsia="Malgun Gothic" w:hAnsi="Times" w:hint="eastAsia"/>
              </w:rPr>
              <w:t>.</w:t>
            </w:r>
          </w:p>
          <w:p w14:paraId="5BD589CC" w14:textId="77777777" w:rsidR="00561C00" w:rsidRPr="00561C00" w:rsidRDefault="00561C00" w:rsidP="00561C00">
            <w:pPr>
              <w:snapToGrid w:val="0"/>
              <w:rPr>
                <w:rFonts w:ascii="Times" w:eastAsia="Malgun Gothic" w:hAnsi="Times"/>
                <w:szCs w:val="24"/>
              </w:rPr>
            </w:pPr>
            <w:r w:rsidRPr="00561C00">
              <w:rPr>
                <w:rFonts w:ascii="Times" w:eastAsia="Malgun Gothic" w:hAnsi="Times"/>
                <w:szCs w:val="24"/>
              </w:rPr>
              <w:t>For cell-specific configuration of frequency locations</w:t>
            </w:r>
            <w:r w:rsidRPr="00561C00">
              <w:rPr>
                <w:rFonts w:ascii="Times" w:eastAsia="Malgun Gothic" w:hAnsi="Times" w:hint="eastAsia"/>
                <w:szCs w:val="24"/>
              </w:rPr>
              <w:t xml:space="preserve"> of SBFD DL subband(s), </w:t>
            </w:r>
            <w:r w:rsidRPr="00561C00">
              <w:rPr>
                <w:rFonts w:ascii="Times" w:eastAsia="Malgun Gothic" w:hAnsi="Times"/>
                <w:szCs w:val="24"/>
              </w:rPr>
              <w:t xml:space="preserve">for each SCS configuration in </w:t>
            </w:r>
            <w:r w:rsidRPr="00561C00">
              <w:rPr>
                <w:rFonts w:ascii="Times" w:eastAsia="Batang" w:hAnsi="Times"/>
                <w:i/>
                <w:szCs w:val="24"/>
              </w:rPr>
              <w:t>SCS-SpecificCarrier</w:t>
            </w:r>
            <w:r w:rsidRPr="00561C00">
              <w:rPr>
                <w:rFonts w:ascii="Times" w:eastAsia="Malgun Gothic" w:hAnsi="Times"/>
                <w:i/>
                <w:szCs w:val="24"/>
              </w:rPr>
              <w:t xml:space="preserve">List </w:t>
            </w:r>
            <w:r w:rsidRPr="00561C00">
              <w:rPr>
                <w:rFonts w:ascii="Times" w:eastAsia="Malgun Gothic" w:hAnsi="Times"/>
                <w:iCs/>
                <w:szCs w:val="24"/>
              </w:rPr>
              <w:t>for DL</w:t>
            </w:r>
            <w:r w:rsidRPr="00561C00">
              <w:rPr>
                <w:rFonts w:ascii="Times" w:eastAsia="Malgun Gothic" w:hAnsi="Times" w:hint="eastAsia"/>
                <w:szCs w:val="24"/>
              </w:rPr>
              <w:t xml:space="preserve">, starting RB and bandwidth of each SBFD DL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561C00">
              <w:rPr>
                <w:rFonts w:ascii="Times" w:eastAsia="Batang" w:hAnsi="Times"/>
                <w:lang w:eastAsia="sv-SE"/>
              </w:rPr>
              <w:t>=275.</w:t>
            </w:r>
          </w:p>
          <w:p w14:paraId="5ED442E4" w14:textId="120575E1"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rPr>
              <w:t>One or two SBFD DL subbands can be configured</w:t>
            </w:r>
          </w:p>
        </w:tc>
      </w:tr>
    </w:tbl>
    <w:p w14:paraId="1D67F141" w14:textId="3D730186" w:rsidR="00561C00" w:rsidRDefault="004C1AF6" w:rsidP="001E7D1A">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he RAN1 agreements on specific parameters of the SBFD time and frequency configuration would be taken into account when RAN2 specify the SBFD configurations in SIB1, it is suggested that RAN3 wait for the stable specification of RAN2 before RAN3 define the detailed IEs over network interfaces.</w:t>
      </w:r>
    </w:p>
    <w:p w14:paraId="5406C5DA" w14:textId="645C3311" w:rsidR="00F53C5E" w:rsidRPr="0037070D" w:rsidRDefault="004C1AF6" w:rsidP="001E7D1A">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sidR="00D73CB5">
        <w:rPr>
          <w:rFonts w:eastAsiaTheme="minorEastAsia"/>
          <w:b/>
          <w:bCs/>
          <w:lang w:eastAsia="zh-CN"/>
        </w:rPr>
        <w:t>2</w:t>
      </w:r>
      <w:r w:rsidRPr="003D3745">
        <w:rPr>
          <w:rFonts w:eastAsiaTheme="minorEastAsia"/>
          <w:b/>
          <w:bCs/>
          <w:lang w:eastAsia="zh-CN"/>
        </w:rPr>
        <w:t xml:space="preserve">: </w:t>
      </w:r>
      <w:r w:rsidR="003D3745">
        <w:rPr>
          <w:rFonts w:eastAsiaTheme="minorEastAsia"/>
          <w:b/>
          <w:bCs/>
          <w:lang w:eastAsia="zh-CN"/>
        </w:rPr>
        <w:t xml:space="preserve">For the detailed IEs of cell-specific time and frequency location </w:t>
      </w:r>
      <w:r w:rsidR="00FC1A9F">
        <w:rPr>
          <w:rFonts w:eastAsiaTheme="minorEastAsia"/>
          <w:b/>
          <w:bCs/>
          <w:lang w:eastAsia="zh-CN"/>
        </w:rPr>
        <w:t>configuration</w:t>
      </w:r>
      <w:r w:rsidR="003D3745">
        <w:rPr>
          <w:rFonts w:eastAsiaTheme="minorEastAsia"/>
          <w:b/>
          <w:bCs/>
          <w:lang w:eastAsia="zh-CN"/>
        </w:rPr>
        <w:t xml:space="preserve">, </w:t>
      </w:r>
      <w:r w:rsidRPr="003D3745">
        <w:rPr>
          <w:rFonts w:eastAsiaTheme="minorEastAsia"/>
          <w:b/>
          <w:bCs/>
          <w:lang w:eastAsia="zh-CN"/>
        </w:rPr>
        <w:t>RAN3 wait</w:t>
      </w:r>
      <w:r w:rsidR="00147B4C">
        <w:rPr>
          <w:rFonts w:eastAsiaTheme="minorEastAsia"/>
          <w:b/>
          <w:bCs/>
          <w:lang w:eastAsia="zh-CN"/>
        </w:rPr>
        <w:t xml:space="preserve"> RAN2 normative work for</w:t>
      </w:r>
      <w:r w:rsidRPr="003D3745">
        <w:rPr>
          <w:rFonts w:eastAsiaTheme="minorEastAsia"/>
          <w:b/>
          <w:bCs/>
          <w:lang w:eastAsia="zh-CN"/>
        </w:rPr>
        <w:t xml:space="preserve"> </w:t>
      </w:r>
      <w:r w:rsidR="00147B4C">
        <w:rPr>
          <w:rFonts w:eastAsiaTheme="minorEastAsia"/>
          <w:b/>
          <w:bCs/>
          <w:lang w:eastAsia="zh-CN"/>
        </w:rPr>
        <w:t xml:space="preserve">corresponding </w:t>
      </w:r>
      <w:r w:rsidRPr="003D3745">
        <w:rPr>
          <w:rFonts w:eastAsiaTheme="minorEastAsia"/>
          <w:b/>
          <w:bCs/>
          <w:lang w:eastAsia="zh-CN"/>
        </w:rPr>
        <w:t>specification in SIB1</w:t>
      </w:r>
      <w:r w:rsidR="003D3745" w:rsidRPr="003D3745">
        <w:rPr>
          <w:rFonts w:eastAsiaTheme="minorEastAsia"/>
          <w:b/>
          <w:bCs/>
          <w:lang w:eastAsia="zh-CN"/>
        </w:rPr>
        <w:t>.</w:t>
      </w:r>
    </w:p>
    <w:p w14:paraId="0438E7DC" w14:textId="7ED8D6D6" w:rsidR="000D0EBB" w:rsidRDefault="000D0EBB" w:rsidP="000D0EBB">
      <w:pPr>
        <w:pStyle w:val="Heading2"/>
        <w:spacing w:after="240"/>
      </w:pPr>
      <w:r>
        <w:t xml:space="preserve">2.2 Measurement resource </w:t>
      </w:r>
      <w:r w:rsidR="005E46B1">
        <w:t>configuration</w:t>
      </w:r>
    </w:p>
    <w:p w14:paraId="1C231FB0" w14:textId="5FB6BF16" w:rsidR="00C5390D" w:rsidRDefault="009036E6" w:rsidP="000D0EBB">
      <w:pPr>
        <w:rPr>
          <w:rFonts w:eastAsiaTheme="minorEastAsia"/>
          <w:lang w:eastAsia="zh-CN"/>
        </w:rPr>
      </w:pPr>
      <w:r>
        <w:rPr>
          <w:rFonts w:eastAsiaTheme="minorEastAsia" w:hint="eastAsia"/>
          <w:lang w:eastAsia="zh-CN"/>
        </w:rPr>
        <w:t>F</w:t>
      </w:r>
      <w:r>
        <w:rPr>
          <w:rFonts w:eastAsiaTheme="minorEastAsia"/>
          <w:lang w:eastAsia="zh-CN"/>
        </w:rPr>
        <w:t xml:space="preserve">or the measurement resource </w:t>
      </w:r>
      <w:r w:rsidR="005E46B1">
        <w:rPr>
          <w:rFonts w:eastAsiaTheme="minorEastAsia"/>
          <w:lang w:eastAsia="zh-CN"/>
        </w:rPr>
        <w:t>configuration</w:t>
      </w:r>
      <w:r>
        <w:rPr>
          <w:rFonts w:eastAsiaTheme="minorEastAsia"/>
          <w:lang w:eastAsia="zh-CN"/>
        </w:rPr>
        <w:t xml:space="preserve">, according to the information from RAN1 and TS 38.331, the resource information such as </w:t>
      </w:r>
      <w:r w:rsidRPr="009036E6">
        <w:rPr>
          <w:rFonts w:eastAsiaTheme="minorEastAsia"/>
          <w:lang w:eastAsia="zh-CN"/>
        </w:rPr>
        <w:t>SSB and/or periodic NZP CSI-RS</w:t>
      </w:r>
      <w:r>
        <w:rPr>
          <w:rFonts w:eastAsiaTheme="minorEastAsia"/>
          <w:lang w:eastAsia="zh-CN"/>
        </w:rPr>
        <w:t xml:space="preserve"> are already defined in the </w:t>
      </w:r>
      <w:r w:rsidRPr="000B7163">
        <w:rPr>
          <w:i/>
        </w:rPr>
        <w:t>CSI-ResourceConfig</w:t>
      </w:r>
      <w:r>
        <w:rPr>
          <w:i/>
        </w:rPr>
        <w:t xml:space="preserve"> IE </w:t>
      </w:r>
      <w:r w:rsidRPr="009036E6">
        <w:rPr>
          <w:rFonts w:eastAsiaTheme="minorEastAsia"/>
          <w:lang w:eastAsia="zh-CN"/>
        </w:rPr>
        <w:t xml:space="preserve">of 38.331, </w:t>
      </w:r>
      <w:r>
        <w:rPr>
          <w:rFonts w:eastAsiaTheme="minorEastAsia"/>
          <w:lang w:eastAsia="zh-CN"/>
        </w:rPr>
        <w:t>where the SSB and NZP CSI-RS resource for channel measurement are configured.</w:t>
      </w:r>
      <w:r w:rsidR="00B81009">
        <w:rPr>
          <w:rFonts w:eastAsiaTheme="minorEastAsia"/>
          <w:lang w:eastAsia="zh-CN"/>
        </w:rPr>
        <w:t xml:space="preserve"> </w:t>
      </w:r>
    </w:p>
    <w:p w14:paraId="706AFA91" w14:textId="300918E1" w:rsidR="00C5390D" w:rsidRDefault="00C5390D" w:rsidP="000D0EBB">
      <w:pPr>
        <w:rPr>
          <w:rFonts w:eastAsiaTheme="minorEastAsia"/>
          <w:lang w:eastAsia="zh-CN"/>
        </w:rPr>
      </w:pPr>
      <w:r>
        <w:rPr>
          <w:rFonts w:eastAsiaTheme="minorEastAsia" w:hint="eastAsia"/>
          <w:lang w:eastAsia="zh-CN"/>
        </w:rPr>
        <w:t>I</w:t>
      </w:r>
      <w:r>
        <w:rPr>
          <w:rFonts w:eastAsiaTheme="minorEastAsia"/>
          <w:lang w:eastAsia="zh-CN"/>
        </w:rPr>
        <w:t xml:space="preserve">n RAN1#118bis meeting, the following </w:t>
      </w:r>
      <w:r w:rsidR="00FC1A9F">
        <w:rPr>
          <w:rFonts w:eastAsiaTheme="minorEastAsia"/>
          <w:lang w:eastAsia="zh-CN"/>
        </w:rPr>
        <w:t>agreement</w:t>
      </w:r>
      <w:r>
        <w:rPr>
          <w:rFonts w:eastAsiaTheme="minorEastAsia"/>
          <w:lang w:eastAsia="zh-CN"/>
        </w:rPr>
        <w:t xml:space="preserve"> is achieved:</w:t>
      </w:r>
    </w:p>
    <w:tbl>
      <w:tblPr>
        <w:tblStyle w:val="TableGrid"/>
        <w:tblW w:w="0" w:type="auto"/>
        <w:tblLook w:val="04A0" w:firstRow="1" w:lastRow="0" w:firstColumn="1" w:lastColumn="0" w:noHBand="0" w:noVBand="1"/>
      </w:tblPr>
      <w:tblGrid>
        <w:gridCol w:w="8920"/>
      </w:tblGrid>
      <w:tr w:rsidR="00C5390D" w14:paraId="3DEE5283" w14:textId="77777777" w:rsidTr="00C5390D">
        <w:tc>
          <w:tcPr>
            <w:tcW w:w="8920" w:type="dxa"/>
          </w:tcPr>
          <w:p w14:paraId="7AE03D09" w14:textId="77777777" w:rsidR="00C5390D" w:rsidRDefault="00C5390D" w:rsidP="00C5390D">
            <w:pPr>
              <w:rPr>
                <w:iCs/>
              </w:rPr>
            </w:pPr>
            <w:r w:rsidRPr="005A1E8E">
              <w:rPr>
                <w:iCs/>
              </w:rPr>
              <w:t xml:space="preserve">Extend </w:t>
            </w:r>
            <w:r w:rsidRPr="005A1E8E">
              <w:rPr>
                <w:i/>
                <w:iCs/>
                <w:color w:val="000000"/>
              </w:rPr>
              <w:t>CSI-ResourceConfig</w:t>
            </w:r>
            <w:r w:rsidRPr="005A1E8E">
              <w:rPr>
                <w:iCs/>
              </w:rPr>
              <w:t xml:space="preserve"> to include two CLI measurement resource set lists for SRS-RSRP and CLI-RSSI measurements </w:t>
            </w:r>
            <w:r w:rsidRPr="005A1E8E">
              <w:rPr>
                <w:rFonts w:eastAsia="等线" w:hint="eastAsia"/>
              </w:rPr>
              <w:t>based</w:t>
            </w:r>
            <w:r w:rsidRPr="005A1E8E">
              <w:rPr>
                <w:rFonts w:eastAsia="等线"/>
              </w:rPr>
              <w:t xml:space="preserve"> </w:t>
            </w:r>
            <w:r w:rsidRPr="005A1E8E">
              <w:rPr>
                <w:rFonts w:eastAsia="等线" w:hint="eastAsia"/>
              </w:rPr>
              <w:t>on</w:t>
            </w:r>
            <w:r w:rsidRPr="005A1E8E">
              <w:rPr>
                <w:rFonts w:eastAsia="等线"/>
              </w:rPr>
              <w:t xml:space="preserve"> </w:t>
            </w:r>
            <w:r w:rsidRPr="005A1E8E">
              <w:rPr>
                <w:rFonts w:eastAsia="等线" w:hint="eastAsia"/>
              </w:rPr>
              <w:t>Rel-</w:t>
            </w:r>
            <w:r w:rsidRPr="005A1E8E">
              <w:rPr>
                <w:rFonts w:eastAsia="等线"/>
              </w:rPr>
              <w:t xml:space="preserve">16 </w:t>
            </w:r>
            <w:r w:rsidRPr="005A1E8E">
              <w:rPr>
                <w:rFonts w:eastAsia="等线"/>
                <w:i/>
              </w:rPr>
              <w:t>SRS-ResourceConfigCLI</w:t>
            </w:r>
            <w:r w:rsidRPr="005A1E8E">
              <w:rPr>
                <w:rFonts w:eastAsia="等线"/>
              </w:rPr>
              <w:t xml:space="preserve"> and </w:t>
            </w:r>
            <w:r w:rsidRPr="005A1E8E">
              <w:rPr>
                <w:rFonts w:eastAsia="等线"/>
                <w:i/>
              </w:rPr>
              <w:t>rssi-ResourceConfigCLI</w:t>
            </w:r>
            <w:r w:rsidRPr="005A1E8E">
              <w:rPr>
                <w:rFonts w:eastAsia="等线"/>
              </w:rPr>
              <w:t xml:space="preserve"> defined </w:t>
            </w:r>
            <w:r w:rsidRPr="005A1E8E">
              <w:rPr>
                <w:rFonts w:eastAsia="Malgun Gothic"/>
                <w:lang w:eastAsia="ko-KR"/>
              </w:rPr>
              <w:t xml:space="preserve">in </w:t>
            </w:r>
            <w:r w:rsidRPr="005A1E8E">
              <w:rPr>
                <w:i/>
                <w:iCs/>
              </w:rPr>
              <w:t>MeasObjectCLI</w:t>
            </w:r>
            <w:r w:rsidRPr="005A1E8E">
              <w:rPr>
                <w:iCs/>
              </w:rPr>
              <w:t xml:space="preserve"> for </w:t>
            </w:r>
            <w:r w:rsidRPr="005A1E8E">
              <w:rPr>
                <w:rFonts w:eastAsia="等线"/>
              </w:rPr>
              <w:t xml:space="preserve">L3 based </w:t>
            </w:r>
            <w:r w:rsidRPr="005A1E8E">
              <w:t xml:space="preserve">SRS-RSRP and </w:t>
            </w:r>
            <w:r w:rsidRPr="005A1E8E">
              <w:rPr>
                <w:rFonts w:eastAsia="Malgun Gothic"/>
                <w:lang w:eastAsia="ko-KR"/>
              </w:rPr>
              <w:t>CLI-RSSI measurement</w:t>
            </w:r>
            <w:r w:rsidRPr="005A1E8E">
              <w:t>.</w:t>
            </w:r>
          </w:p>
          <w:p w14:paraId="07926D1F" w14:textId="77777777" w:rsidR="00C5390D" w:rsidRPr="00BE2A32" w:rsidRDefault="00C5390D" w:rsidP="00C5390D">
            <w:pPr>
              <w:pStyle w:val="ListParagraph"/>
              <w:numPr>
                <w:ilvl w:val="0"/>
                <w:numId w:val="6"/>
              </w:numPr>
              <w:autoSpaceDE/>
              <w:autoSpaceDN/>
              <w:adjustRightInd/>
              <w:spacing w:after="0"/>
              <w:ind w:firstLineChars="0"/>
              <w:rPr>
                <w:iCs/>
              </w:rPr>
            </w:pPr>
            <w:r w:rsidRPr="00E65732">
              <w:rPr>
                <w:rFonts w:eastAsia="等线" w:hint="eastAsia"/>
              </w:rPr>
              <w:t>The</w:t>
            </w:r>
            <w:r w:rsidRPr="00E65732">
              <w:rPr>
                <w:rFonts w:eastAsia="等线"/>
              </w:rPr>
              <w:t xml:space="preserve"> </w:t>
            </w:r>
            <w:r w:rsidRPr="00E65732">
              <w:rPr>
                <w:i/>
              </w:rPr>
              <w:t>resourceType</w:t>
            </w:r>
            <w:r w:rsidRPr="00E65732">
              <w:rPr>
                <w:rFonts w:eastAsia="等线"/>
              </w:rPr>
              <w:t xml:space="preserve"> for the two new </w:t>
            </w:r>
            <w:r w:rsidRPr="00E65732">
              <w:rPr>
                <w:rFonts w:eastAsia="等线" w:hint="eastAsia"/>
              </w:rPr>
              <w:t>CLI</w:t>
            </w:r>
            <w:r w:rsidRPr="00E65732">
              <w:rPr>
                <w:rFonts w:eastAsia="等线"/>
              </w:rPr>
              <w:t xml:space="preserve"> measurement resource set lists </w:t>
            </w:r>
            <w:r w:rsidRPr="005928C3">
              <w:t>can be set to periodic, semi-persistent or aperiodic</w:t>
            </w:r>
          </w:p>
          <w:p w14:paraId="1770F2A4" w14:textId="77777777" w:rsidR="00C5390D" w:rsidRPr="00137A44" w:rsidRDefault="00C5390D" w:rsidP="00C5390D">
            <w:pPr>
              <w:pStyle w:val="ListParagraph"/>
              <w:numPr>
                <w:ilvl w:val="0"/>
                <w:numId w:val="6"/>
              </w:numPr>
              <w:autoSpaceDE/>
              <w:autoSpaceDN/>
              <w:adjustRightInd/>
              <w:spacing w:after="0"/>
              <w:ind w:firstLineChars="0"/>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CSI-ResourceConfig</w:t>
            </w:r>
            <w:r w:rsidRPr="00137A44">
              <w:rPr>
                <w:color w:val="FF0000"/>
              </w:rPr>
              <w:t xml:space="preserve"> as in current specifications.</w:t>
            </w:r>
          </w:p>
          <w:p w14:paraId="70A325CE" w14:textId="23F92BAB" w:rsidR="00C5390D" w:rsidRPr="00C5390D" w:rsidRDefault="00C5390D" w:rsidP="000D0EBB">
            <w:pPr>
              <w:pStyle w:val="ListParagraph"/>
              <w:numPr>
                <w:ilvl w:val="0"/>
                <w:numId w:val="6"/>
              </w:numPr>
              <w:autoSpaceDE/>
              <w:autoSpaceDN/>
              <w:adjustRightInd/>
              <w:spacing w:after="0"/>
              <w:ind w:firstLineChars="0"/>
              <w:rPr>
                <w:iCs/>
              </w:rPr>
            </w:pPr>
            <w:r w:rsidRPr="005A1E8E">
              <w:t>Note: No new usage needs to be defined for SRS resource sets</w:t>
            </w:r>
          </w:p>
        </w:tc>
      </w:tr>
    </w:tbl>
    <w:p w14:paraId="387D4B98" w14:textId="4F8FC215" w:rsidR="009D6FA3" w:rsidRDefault="009D6FA3" w:rsidP="00EC6409">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RAN1#119 meeting, the following agreement is achieved:</w:t>
      </w:r>
    </w:p>
    <w:tbl>
      <w:tblPr>
        <w:tblStyle w:val="TableGrid"/>
        <w:tblW w:w="0" w:type="auto"/>
        <w:tblLook w:val="04A0" w:firstRow="1" w:lastRow="0" w:firstColumn="1" w:lastColumn="0" w:noHBand="0" w:noVBand="1"/>
      </w:tblPr>
      <w:tblGrid>
        <w:gridCol w:w="8920"/>
      </w:tblGrid>
      <w:tr w:rsidR="009D6FA3" w14:paraId="1A8992D9" w14:textId="77777777" w:rsidTr="009D6FA3">
        <w:tc>
          <w:tcPr>
            <w:tcW w:w="8920" w:type="dxa"/>
          </w:tcPr>
          <w:p w14:paraId="79D5B794" w14:textId="77777777" w:rsidR="009D6FA3" w:rsidRPr="002B65C0" w:rsidRDefault="009D6FA3" w:rsidP="009D6FA3">
            <w:pPr>
              <w:overflowPunct/>
              <w:autoSpaceDE/>
              <w:autoSpaceDN/>
              <w:adjustRightInd/>
              <w:spacing w:after="0"/>
              <w:textAlignment w:val="auto"/>
              <w:rPr>
                <w:rFonts w:ascii="Times" w:hAnsi="Times" w:cs="Times"/>
                <w:bCs/>
                <w:iCs/>
                <w:szCs w:val="24"/>
              </w:rPr>
            </w:pPr>
            <w:r w:rsidRPr="002B65C0">
              <w:rPr>
                <w:rFonts w:ascii="Times" w:hAnsi="Times" w:cs="Times"/>
                <w:bCs/>
                <w:iCs/>
                <w:szCs w:val="24"/>
              </w:rPr>
              <w:t xml:space="preserve">Define a new IE </w:t>
            </w:r>
            <w:r w:rsidRPr="00942086">
              <w:rPr>
                <w:rFonts w:ascii="Times" w:eastAsia="Batang" w:hAnsi="Times" w:cs="Times"/>
                <w:i/>
                <w:szCs w:val="24"/>
                <w:highlight w:val="yellow"/>
                <w:lang w:eastAsia="sv-SE"/>
              </w:rPr>
              <w:t>SRS-RSRP-MeasurementResourceSet</w:t>
            </w:r>
            <w:r w:rsidRPr="002B65C0">
              <w:rPr>
                <w:rFonts w:ascii="Times" w:hAnsi="Times" w:cs="Times"/>
                <w:bCs/>
                <w:iCs/>
                <w:szCs w:val="24"/>
              </w:rPr>
              <w:t xml:space="preserve"> containing a set of </w:t>
            </w:r>
            <w:r w:rsidRPr="002B65C0">
              <w:rPr>
                <w:rFonts w:ascii="Times" w:eastAsia="Batang" w:hAnsi="Times" w:cs="Times"/>
                <w:iCs/>
                <w:szCs w:val="24"/>
              </w:rPr>
              <w:t xml:space="preserve">SRS-RSRP measurement resource(s) </w:t>
            </w:r>
            <w:r w:rsidRPr="002B65C0">
              <w:rPr>
                <w:rFonts w:ascii="Times" w:eastAsia="Batang" w:hAnsi="Times" w:cs="Times"/>
                <w:i/>
                <w:szCs w:val="24"/>
              </w:rPr>
              <w:t>SRS-RSRP-MeasurementResource</w:t>
            </w:r>
            <w:r w:rsidRPr="002B65C0">
              <w:rPr>
                <w:rFonts w:ascii="Times" w:eastAsia="Batang" w:hAnsi="Times" w:cs="Times"/>
                <w:iCs/>
                <w:szCs w:val="24"/>
              </w:rPr>
              <w:t xml:space="preserve"> </w:t>
            </w:r>
            <w:r w:rsidRPr="002B65C0">
              <w:rPr>
                <w:rFonts w:ascii="Times" w:hAnsi="Times" w:cs="Times"/>
                <w:bCs/>
                <w:iCs/>
                <w:szCs w:val="24"/>
              </w:rPr>
              <w:t>for L1 SRS-RSRP measurement</w:t>
            </w:r>
          </w:p>
          <w:p w14:paraId="16F0B1F6" w14:textId="77777777" w:rsidR="009D6FA3" w:rsidRPr="002B65C0" w:rsidRDefault="009D6FA3" w:rsidP="009D6FA3">
            <w:pPr>
              <w:numPr>
                <w:ilvl w:val="0"/>
                <w:numId w:val="6"/>
              </w:numPr>
              <w:overflowPunct/>
              <w:autoSpaceDE/>
              <w:autoSpaceDN/>
              <w:adjustRightInd/>
              <w:spacing w:after="0"/>
              <w:textAlignment w:val="auto"/>
              <w:rPr>
                <w:rFonts w:ascii="Times" w:eastAsia="Batang" w:hAnsi="Times" w:cs="Times"/>
                <w:bCs/>
                <w:iCs/>
                <w:szCs w:val="24"/>
                <w:lang w:eastAsia="x-none"/>
              </w:rPr>
            </w:pPr>
            <w:r w:rsidRPr="002B65C0">
              <w:rPr>
                <w:rFonts w:ascii="Times" w:eastAsia="Times" w:hAnsi="Times" w:cs="Times"/>
                <w:szCs w:val="24"/>
                <w:lang w:eastAsia="x-none"/>
              </w:rPr>
              <w:t xml:space="preserve">Configuration of slot offset between the slot containing the DCI that triggers a set of aperiodic SRS-RSRP resources and the slot in which </w:t>
            </w:r>
            <w:r w:rsidRPr="002B65C0">
              <w:rPr>
                <w:rFonts w:ascii="Times" w:eastAsia="Batang" w:hAnsi="Times" w:cs="Times"/>
                <w:szCs w:val="24"/>
                <w:lang w:eastAsia="x-none"/>
              </w:rPr>
              <w:t>the</w:t>
            </w:r>
            <w:r w:rsidRPr="002B65C0">
              <w:rPr>
                <w:rFonts w:ascii="Times" w:eastAsia="Times" w:hAnsi="Times" w:cs="Times"/>
                <w:szCs w:val="24"/>
                <w:lang w:eastAsia="x-none"/>
              </w:rPr>
              <w:t xml:space="preserve"> SRS-RSRP resource set is measured (already agreed in RAN1#118bis)</w:t>
            </w:r>
          </w:p>
          <w:p w14:paraId="2AE7F453" w14:textId="77777777" w:rsidR="009D6FA3" w:rsidRPr="002B65C0" w:rsidRDefault="009D6FA3" w:rsidP="009D6FA3">
            <w:pPr>
              <w:numPr>
                <w:ilvl w:val="0"/>
                <w:numId w:val="6"/>
              </w:numPr>
              <w:overflowPunct/>
              <w:autoSpaceDE/>
              <w:autoSpaceDN/>
              <w:adjustRightInd/>
              <w:spacing w:after="0"/>
              <w:textAlignment w:val="auto"/>
              <w:rPr>
                <w:rFonts w:ascii="Times" w:hAnsi="Times" w:cs="Times"/>
                <w:bCs/>
                <w:iCs/>
                <w:szCs w:val="24"/>
                <w:lang w:eastAsia="x-none"/>
              </w:rPr>
            </w:pPr>
            <w:r w:rsidRPr="002B65C0">
              <w:rPr>
                <w:rFonts w:ascii="Times" w:hAnsi="Times" w:cs="Times"/>
                <w:bCs/>
                <w:iCs/>
                <w:szCs w:val="24"/>
                <w:lang w:eastAsia="x-none"/>
              </w:rPr>
              <w:t>FFS: Other configurations</w:t>
            </w:r>
          </w:p>
          <w:p w14:paraId="1F94D258" w14:textId="77777777" w:rsidR="009D6FA3" w:rsidRPr="002B65C0" w:rsidRDefault="009D6FA3" w:rsidP="009D6FA3">
            <w:pPr>
              <w:overflowPunct/>
              <w:autoSpaceDE/>
              <w:autoSpaceDN/>
              <w:adjustRightInd/>
              <w:spacing w:after="0"/>
              <w:textAlignment w:val="auto"/>
              <w:rPr>
                <w:rFonts w:ascii="Times" w:hAnsi="Times" w:cs="Times"/>
                <w:bCs/>
                <w:iCs/>
                <w:szCs w:val="24"/>
              </w:rPr>
            </w:pPr>
            <w:r w:rsidRPr="002B65C0">
              <w:rPr>
                <w:rFonts w:ascii="Times" w:eastAsia="Batang" w:hAnsi="Times" w:cs="Times"/>
                <w:iCs/>
                <w:szCs w:val="24"/>
              </w:rPr>
              <w:t xml:space="preserve">Define </w:t>
            </w:r>
            <w:r w:rsidRPr="002B65C0">
              <w:rPr>
                <w:rFonts w:ascii="Times" w:eastAsia="Batang" w:hAnsi="Times" w:cs="Times"/>
                <w:i/>
                <w:szCs w:val="24"/>
              </w:rPr>
              <w:t>SRS-RSRP-MeasurementResource</w:t>
            </w:r>
            <w:r w:rsidRPr="002B65C0">
              <w:rPr>
                <w:rFonts w:ascii="Times" w:eastAsia="Batang" w:hAnsi="Times" w:cs="Times"/>
                <w:iCs/>
                <w:szCs w:val="24"/>
              </w:rPr>
              <w:t xml:space="preserve"> with the following parameters:</w:t>
            </w:r>
          </w:p>
          <w:p w14:paraId="2B564AAB" w14:textId="77777777" w:rsidR="009D6FA3" w:rsidRPr="002B65C0" w:rsidRDefault="009D6FA3" w:rsidP="009D6FA3">
            <w:pPr>
              <w:numPr>
                <w:ilvl w:val="0"/>
                <w:numId w:val="6"/>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Legacy SRS Resource IE</w:t>
            </w:r>
          </w:p>
          <w:p w14:paraId="287B4DA7" w14:textId="77777777" w:rsidR="009D6FA3" w:rsidRPr="002B65C0" w:rsidRDefault="009D6FA3" w:rsidP="009D6FA3">
            <w:pPr>
              <w:numPr>
                <w:ilvl w:val="0"/>
                <w:numId w:val="6"/>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FFS: Other parameters</w:t>
            </w:r>
          </w:p>
          <w:p w14:paraId="1D5EB6BE" w14:textId="77777777" w:rsidR="009D6FA3" w:rsidRPr="002B65C0" w:rsidRDefault="009D6FA3" w:rsidP="009D6FA3">
            <w:pPr>
              <w:overflowPunct/>
              <w:autoSpaceDE/>
              <w:autoSpaceDN/>
              <w:adjustRightInd/>
              <w:spacing w:after="0"/>
              <w:textAlignment w:val="auto"/>
              <w:rPr>
                <w:rFonts w:ascii="Times" w:eastAsia="Batang" w:hAnsi="Times" w:cs="Times"/>
                <w:szCs w:val="24"/>
                <w:lang w:val="en-US"/>
              </w:rPr>
            </w:pPr>
          </w:p>
          <w:p w14:paraId="5E4060AD" w14:textId="77777777" w:rsidR="009D6FA3" w:rsidRPr="002B65C0" w:rsidRDefault="009D6FA3" w:rsidP="009D6FA3">
            <w:pPr>
              <w:overflowPunct/>
              <w:autoSpaceDE/>
              <w:autoSpaceDN/>
              <w:adjustRightInd/>
              <w:spacing w:after="0"/>
              <w:textAlignment w:val="auto"/>
              <w:rPr>
                <w:rFonts w:ascii="Times" w:hAnsi="Times" w:cs="Times"/>
                <w:bCs/>
                <w:iCs/>
                <w:szCs w:val="24"/>
              </w:rPr>
            </w:pPr>
            <w:r w:rsidRPr="002B65C0">
              <w:rPr>
                <w:rFonts w:ascii="Times" w:hAnsi="Times" w:cs="Times"/>
                <w:bCs/>
                <w:iCs/>
                <w:szCs w:val="24"/>
              </w:rPr>
              <w:t xml:space="preserve">Define a new IE </w:t>
            </w:r>
            <w:r w:rsidRPr="00942086">
              <w:rPr>
                <w:rFonts w:ascii="Times" w:eastAsia="等线" w:hAnsi="Times" w:cs="Times"/>
                <w:i/>
                <w:szCs w:val="24"/>
                <w:highlight w:val="yellow"/>
              </w:rPr>
              <w:t>CLI-RSSI-</w:t>
            </w:r>
            <w:r w:rsidRPr="00942086">
              <w:rPr>
                <w:rFonts w:ascii="Times" w:hAnsi="Times" w:cs="Times"/>
                <w:bCs/>
                <w:i/>
                <w:szCs w:val="24"/>
                <w:highlight w:val="yellow"/>
              </w:rPr>
              <w:t>MeasurementResource</w:t>
            </w:r>
            <w:r w:rsidRPr="00942086">
              <w:rPr>
                <w:rFonts w:ascii="Times" w:eastAsia="等线" w:hAnsi="Times" w:cs="Times"/>
                <w:i/>
                <w:szCs w:val="24"/>
                <w:highlight w:val="yellow"/>
              </w:rPr>
              <w:t>Set</w:t>
            </w:r>
            <w:r w:rsidRPr="002B65C0">
              <w:rPr>
                <w:rFonts w:ascii="Times" w:eastAsia="等线" w:hAnsi="Times" w:cs="Times"/>
                <w:i/>
                <w:szCs w:val="24"/>
              </w:rPr>
              <w:t xml:space="preserve"> </w:t>
            </w:r>
            <w:r w:rsidRPr="002B65C0">
              <w:rPr>
                <w:rFonts w:ascii="Times" w:hAnsi="Times" w:cs="Times"/>
                <w:bCs/>
                <w:iCs/>
                <w:szCs w:val="24"/>
              </w:rPr>
              <w:t xml:space="preserve">containing a set of </w:t>
            </w:r>
            <w:r w:rsidRPr="002B65C0">
              <w:rPr>
                <w:rFonts w:ascii="Times" w:eastAsia="Batang" w:hAnsi="Times" w:cs="Times"/>
                <w:iCs/>
                <w:szCs w:val="24"/>
              </w:rPr>
              <w:t xml:space="preserve">CLI-RSSI measurement resource </w:t>
            </w:r>
            <w:r w:rsidRPr="002B65C0">
              <w:rPr>
                <w:rFonts w:ascii="Times" w:hAnsi="Times" w:cs="Times"/>
                <w:bCs/>
                <w:i/>
                <w:szCs w:val="24"/>
              </w:rPr>
              <w:t>CLI-RSSI-MeasurementResource</w:t>
            </w:r>
            <w:r w:rsidRPr="002B65C0">
              <w:rPr>
                <w:rFonts w:ascii="Times" w:hAnsi="Times" w:cs="Times"/>
                <w:bCs/>
                <w:iCs/>
                <w:szCs w:val="24"/>
              </w:rPr>
              <w:t xml:space="preserve"> for L1 CLI-RSSI measurement.</w:t>
            </w:r>
          </w:p>
          <w:p w14:paraId="66C9AD0E" w14:textId="77777777" w:rsidR="009D6FA3" w:rsidRPr="002B65C0" w:rsidRDefault="009D6FA3" w:rsidP="009D6FA3">
            <w:pPr>
              <w:numPr>
                <w:ilvl w:val="0"/>
                <w:numId w:val="6"/>
              </w:numPr>
              <w:overflowPunct/>
              <w:autoSpaceDE/>
              <w:autoSpaceDN/>
              <w:adjustRightInd/>
              <w:spacing w:after="0"/>
              <w:textAlignment w:val="auto"/>
              <w:rPr>
                <w:rFonts w:ascii="Times" w:hAnsi="Times" w:cs="Times"/>
                <w:bCs/>
                <w:iCs/>
                <w:szCs w:val="24"/>
                <w:lang w:eastAsia="x-none"/>
              </w:rPr>
            </w:pPr>
            <w:r w:rsidRPr="002B65C0">
              <w:rPr>
                <w:rFonts w:ascii="Times" w:eastAsia="Times" w:hAnsi="Times" w:cs="Times"/>
                <w:szCs w:val="24"/>
                <w:lang w:eastAsia="x-none"/>
              </w:rPr>
              <w:t>Configuration of the slot offset between the slot containing the DCI that triggers a set of aperiodic CLI-RSSI resources and the slot in which the CLI-RSSI resource set is measured (already agreed in RAN1#118bis)</w:t>
            </w:r>
          </w:p>
          <w:p w14:paraId="6200D49D" w14:textId="77777777" w:rsidR="009D6FA3" w:rsidRPr="002B65C0" w:rsidRDefault="009D6FA3" w:rsidP="009D6FA3">
            <w:pPr>
              <w:overflowPunct/>
              <w:autoSpaceDE/>
              <w:autoSpaceDN/>
              <w:adjustRightInd/>
              <w:spacing w:after="0"/>
              <w:textAlignment w:val="auto"/>
              <w:rPr>
                <w:rFonts w:ascii="Times" w:eastAsia="等线" w:hAnsi="Times" w:cs="Times"/>
                <w:i/>
                <w:szCs w:val="24"/>
              </w:rPr>
            </w:pPr>
            <w:r w:rsidRPr="002B65C0">
              <w:rPr>
                <w:rFonts w:ascii="Times" w:hAnsi="Times" w:cs="Times"/>
                <w:bCs/>
                <w:iCs/>
                <w:szCs w:val="24"/>
              </w:rPr>
              <w:t xml:space="preserve">Define </w:t>
            </w:r>
            <w:r w:rsidRPr="002B65C0">
              <w:rPr>
                <w:rFonts w:ascii="Times" w:hAnsi="Times" w:cs="Times"/>
                <w:bCs/>
                <w:i/>
                <w:szCs w:val="24"/>
              </w:rPr>
              <w:t>CLI-RSSI-MeasurementResource</w:t>
            </w:r>
            <w:r w:rsidRPr="002B65C0">
              <w:rPr>
                <w:rFonts w:ascii="Times" w:hAnsi="Times" w:cs="Times"/>
                <w:bCs/>
                <w:iCs/>
                <w:szCs w:val="24"/>
              </w:rPr>
              <w:t xml:space="preserve"> </w:t>
            </w:r>
            <w:r w:rsidRPr="002B65C0">
              <w:rPr>
                <w:rFonts w:ascii="Times" w:eastAsia="Batang" w:hAnsi="Times" w:cs="Times"/>
                <w:iCs/>
                <w:szCs w:val="24"/>
              </w:rPr>
              <w:t>with the following parameters:</w:t>
            </w:r>
          </w:p>
          <w:p w14:paraId="54E985C4" w14:textId="77777777" w:rsidR="009D6FA3" w:rsidRPr="002B65C0" w:rsidRDefault="009D6FA3" w:rsidP="009D6FA3">
            <w:pPr>
              <w:numPr>
                <w:ilvl w:val="0"/>
                <w:numId w:val="6"/>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CLI-RSSI measurement resource ID</w:t>
            </w:r>
          </w:p>
          <w:p w14:paraId="1DBD9E46" w14:textId="77777777" w:rsidR="009D6FA3" w:rsidRPr="002B65C0" w:rsidRDefault="009D6FA3" w:rsidP="009D6FA3">
            <w:pPr>
              <w:numPr>
                <w:ilvl w:val="0"/>
                <w:numId w:val="6"/>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Starting PRB index</w:t>
            </w:r>
          </w:p>
          <w:p w14:paraId="0E6DB6C1" w14:textId="77777777" w:rsidR="009D6FA3" w:rsidRPr="002B65C0" w:rsidRDefault="009D6FA3" w:rsidP="009D6FA3">
            <w:pPr>
              <w:numPr>
                <w:ilvl w:val="0"/>
                <w:numId w:val="6"/>
              </w:numPr>
              <w:overflowPunct/>
              <w:autoSpaceDE/>
              <w:autoSpaceDN/>
              <w:adjustRightInd/>
              <w:spacing w:after="0"/>
              <w:textAlignment w:val="auto"/>
              <w:rPr>
                <w:rFonts w:ascii="Times" w:eastAsia="Batang" w:hAnsi="Times" w:cs="Times"/>
                <w:iCs/>
                <w:szCs w:val="24"/>
                <w:lang w:eastAsia="x-none"/>
              </w:rPr>
            </w:pPr>
            <w:r w:rsidRPr="002B65C0">
              <w:rPr>
                <w:rFonts w:ascii="Times" w:eastAsia="Batang" w:hAnsi="Times" w:cs="Times"/>
                <w:iCs/>
                <w:szCs w:val="24"/>
                <w:lang w:eastAsia="x-none"/>
              </w:rPr>
              <w:t>Number of PRBs</w:t>
            </w:r>
          </w:p>
          <w:p w14:paraId="2208BCFE" w14:textId="77777777" w:rsidR="009D6FA3" w:rsidRPr="002B65C0" w:rsidRDefault="009D6FA3" w:rsidP="009D6FA3">
            <w:pPr>
              <w:numPr>
                <w:ilvl w:val="0"/>
                <w:numId w:val="6"/>
              </w:numPr>
              <w:overflowPunct/>
              <w:autoSpaceDE/>
              <w:autoSpaceDN/>
              <w:adjustRightInd/>
              <w:spacing w:after="0"/>
              <w:textAlignment w:val="auto"/>
              <w:rPr>
                <w:rFonts w:ascii="Times" w:eastAsia="Batang" w:hAnsi="Times" w:cs="Times"/>
                <w:iCs/>
                <w:szCs w:val="24"/>
                <w:lang w:eastAsia="x-none"/>
              </w:rPr>
            </w:pPr>
            <w:r w:rsidRPr="002B65C0">
              <w:rPr>
                <w:rFonts w:ascii="Times" w:eastAsia="Batang" w:hAnsi="Times" w:cs="Times"/>
                <w:iCs/>
                <w:szCs w:val="24"/>
                <w:lang w:eastAsia="x-none"/>
              </w:rPr>
              <w:t>Starting symbol of the CLI-RSSI resource within a slot</w:t>
            </w:r>
          </w:p>
          <w:p w14:paraId="44471C90" w14:textId="77777777" w:rsidR="009D6FA3" w:rsidRPr="002B65C0" w:rsidRDefault="009D6FA3" w:rsidP="009D6FA3">
            <w:pPr>
              <w:numPr>
                <w:ilvl w:val="0"/>
                <w:numId w:val="6"/>
              </w:numPr>
              <w:overflowPunct/>
              <w:autoSpaceDE/>
              <w:autoSpaceDN/>
              <w:adjustRightInd/>
              <w:spacing w:after="0"/>
              <w:textAlignment w:val="auto"/>
              <w:rPr>
                <w:rFonts w:ascii="Times" w:eastAsia="Batang" w:hAnsi="Times" w:cs="Times"/>
                <w:iCs/>
                <w:szCs w:val="24"/>
                <w:lang w:eastAsia="x-none"/>
              </w:rPr>
            </w:pPr>
            <w:r w:rsidRPr="002B65C0">
              <w:rPr>
                <w:rFonts w:ascii="Times" w:eastAsia="等线" w:hAnsi="Times" w:cs="Times"/>
                <w:iCs/>
                <w:szCs w:val="24"/>
                <w:lang w:eastAsia="x-none"/>
              </w:rPr>
              <w:t>Number of symbols</w:t>
            </w:r>
            <w:r w:rsidRPr="002B65C0">
              <w:rPr>
                <w:rFonts w:ascii="Times" w:eastAsia="Batang" w:hAnsi="Times" w:cs="Times"/>
                <w:iCs/>
                <w:szCs w:val="24"/>
                <w:lang w:eastAsia="x-none"/>
              </w:rPr>
              <w:t xml:space="preserve"> of the CLI-RSSI resource within a slot</w:t>
            </w:r>
          </w:p>
          <w:p w14:paraId="771F944E" w14:textId="77777777" w:rsidR="009D6FA3" w:rsidRPr="002B65C0" w:rsidRDefault="009D6FA3" w:rsidP="009D6FA3">
            <w:pPr>
              <w:numPr>
                <w:ilvl w:val="0"/>
                <w:numId w:val="6"/>
              </w:numPr>
              <w:overflowPunct/>
              <w:autoSpaceDE/>
              <w:autoSpaceDN/>
              <w:adjustRightInd/>
              <w:spacing w:after="0"/>
              <w:textAlignment w:val="auto"/>
              <w:rPr>
                <w:rFonts w:ascii="Times" w:eastAsia="等线" w:hAnsi="Times" w:cs="Times"/>
                <w:iCs/>
                <w:szCs w:val="24"/>
                <w:lang w:eastAsia="x-none"/>
              </w:rPr>
            </w:pPr>
            <w:r w:rsidRPr="002B65C0">
              <w:rPr>
                <w:rFonts w:ascii="Times" w:eastAsia="Batang" w:hAnsi="Times" w:cs="Times"/>
                <w:iCs/>
                <w:szCs w:val="24"/>
                <w:lang w:eastAsia="x-none"/>
              </w:rPr>
              <w:t>Periodicity and slot offset for the CLI-RSSI resource</w:t>
            </w:r>
            <w:r w:rsidRPr="002B65C0">
              <w:rPr>
                <w:rFonts w:ascii="Times" w:eastAsia="等线" w:hAnsi="Times" w:cs="Times"/>
                <w:iCs/>
                <w:szCs w:val="24"/>
                <w:lang w:eastAsia="x-none"/>
              </w:rPr>
              <w:t xml:space="preserve"> </w:t>
            </w:r>
          </w:p>
          <w:p w14:paraId="65417099" w14:textId="094EDE88" w:rsidR="009D6FA3" w:rsidRPr="009D6FA3" w:rsidRDefault="009D6FA3" w:rsidP="009D6FA3">
            <w:pPr>
              <w:numPr>
                <w:ilvl w:val="0"/>
                <w:numId w:val="6"/>
              </w:numPr>
              <w:overflowPunct/>
              <w:autoSpaceDE/>
              <w:autoSpaceDN/>
              <w:adjustRightInd/>
              <w:spacing w:after="0"/>
              <w:textAlignment w:val="auto"/>
              <w:rPr>
                <w:rFonts w:ascii="Times" w:eastAsia="Batang" w:hAnsi="Times" w:cs="Times"/>
                <w:iCs/>
                <w:szCs w:val="24"/>
                <w:lang w:eastAsia="x-none"/>
              </w:rPr>
            </w:pPr>
            <w:r w:rsidRPr="002B65C0">
              <w:rPr>
                <w:rFonts w:ascii="Times" w:eastAsia="等线" w:hAnsi="Times" w:cs="Times"/>
                <w:iCs/>
                <w:szCs w:val="24"/>
                <w:lang w:eastAsia="x-none"/>
              </w:rPr>
              <w:t>FFS: Other parameters</w:t>
            </w:r>
          </w:p>
        </w:tc>
      </w:tr>
    </w:tbl>
    <w:p w14:paraId="77F5F798" w14:textId="57F25EDA" w:rsidR="00C5390D" w:rsidRDefault="00C5390D" w:rsidP="00C5390D">
      <w:pPr>
        <w:spacing w:beforeLines="50" w:before="120"/>
        <w:rPr>
          <w:color w:val="000000"/>
        </w:rPr>
      </w:pPr>
      <w:r>
        <w:rPr>
          <w:rFonts w:eastAsiaTheme="minorEastAsia" w:hint="eastAsia"/>
          <w:lang w:eastAsia="zh-CN"/>
        </w:rPr>
        <w:lastRenderedPageBreak/>
        <w:t>A</w:t>
      </w:r>
      <w:r>
        <w:rPr>
          <w:rFonts w:eastAsiaTheme="minorEastAsia"/>
          <w:lang w:eastAsia="zh-CN"/>
        </w:rPr>
        <w:t xml:space="preserve">lthough RAN2 has not started </w:t>
      </w:r>
      <w:r w:rsidR="00205E8A">
        <w:rPr>
          <w:rFonts w:eastAsiaTheme="minorEastAsia"/>
          <w:lang w:eastAsia="zh-CN"/>
        </w:rPr>
        <w:t xml:space="preserve">the work on specifications about the measurement configuration, we </w:t>
      </w:r>
      <w:r w:rsidR="00FC1A9F">
        <w:rPr>
          <w:rFonts w:eastAsiaTheme="minorEastAsia"/>
          <w:lang w:eastAsia="zh-CN"/>
        </w:rPr>
        <w:t>believe</w:t>
      </w:r>
      <w:r w:rsidR="00205E8A">
        <w:rPr>
          <w:rFonts w:eastAsiaTheme="minorEastAsia"/>
          <w:lang w:eastAsia="zh-CN"/>
        </w:rPr>
        <w:t xml:space="preserve"> the corresponding standardization work in RAN2 would be based on existing and any </w:t>
      </w:r>
      <w:r w:rsidR="00FC1A9F">
        <w:rPr>
          <w:rFonts w:eastAsiaTheme="minorEastAsia"/>
          <w:lang w:eastAsia="zh-CN"/>
        </w:rPr>
        <w:t>further</w:t>
      </w:r>
      <w:r w:rsidR="00205E8A">
        <w:rPr>
          <w:rFonts w:eastAsiaTheme="minorEastAsia"/>
          <w:lang w:eastAsia="zh-CN"/>
        </w:rPr>
        <w:t xml:space="preserve"> RAN1 agreements. When it comes to the </w:t>
      </w:r>
      <w:r w:rsidR="000426C9">
        <w:rPr>
          <w:rFonts w:eastAsiaTheme="minorEastAsia"/>
          <w:lang w:eastAsia="zh-CN"/>
        </w:rPr>
        <w:t>signalling</w:t>
      </w:r>
      <w:r w:rsidR="00205E8A">
        <w:rPr>
          <w:rFonts w:eastAsiaTheme="minorEastAsia"/>
          <w:lang w:eastAsia="zh-CN"/>
        </w:rPr>
        <w:t xml:space="preserve"> </w:t>
      </w:r>
      <w:r w:rsidR="00FC1A9F">
        <w:rPr>
          <w:rFonts w:eastAsiaTheme="minorEastAsia"/>
          <w:lang w:eastAsia="zh-CN"/>
        </w:rPr>
        <w:t>enchantment</w:t>
      </w:r>
      <w:r w:rsidR="00205E8A">
        <w:rPr>
          <w:rFonts w:eastAsiaTheme="minorEastAsia"/>
          <w:lang w:eastAsia="zh-CN"/>
        </w:rPr>
        <w:t xml:space="preserve"> in RAN3, the </w:t>
      </w:r>
      <w:r w:rsidR="00205E8A" w:rsidRPr="005A1E8E">
        <w:rPr>
          <w:i/>
          <w:iCs/>
          <w:color w:val="000000"/>
        </w:rPr>
        <w:t>CSI-ResourceConfig</w:t>
      </w:r>
      <w:r w:rsidR="00205E8A">
        <w:rPr>
          <w:i/>
          <w:iCs/>
          <w:color w:val="000000"/>
        </w:rPr>
        <w:t xml:space="preserve"> </w:t>
      </w:r>
      <w:r w:rsidR="00205E8A" w:rsidRPr="00205E8A">
        <w:rPr>
          <w:color w:val="000000"/>
        </w:rPr>
        <w:t>can be simply referred as a container</w:t>
      </w:r>
      <w:r w:rsidR="00205E8A">
        <w:rPr>
          <w:color w:val="000000"/>
        </w:rPr>
        <w:t>, which would be exchanged between gNBs as the measurement resource configuration for UEs.</w:t>
      </w:r>
    </w:p>
    <w:p w14:paraId="1060D592" w14:textId="630E71EB" w:rsidR="00205E8A" w:rsidRPr="00205E8A" w:rsidRDefault="00205E8A" w:rsidP="00205E8A">
      <w:pPr>
        <w:rPr>
          <w:rFonts w:eastAsiaTheme="minorEastAsia"/>
          <w:b/>
          <w:bCs/>
          <w:lang w:eastAsia="zh-CN"/>
        </w:rPr>
      </w:pPr>
      <w:r w:rsidRPr="00391143">
        <w:rPr>
          <w:rFonts w:eastAsiaTheme="minorEastAsia" w:hint="eastAsia"/>
          <w:b/>
          <w:bCs/>
          <w:lang w:eastAsia="zh-CN"/>
        </w:rPr>
        <w:t>P</w:t>
      </w:r>
      <w:r w:rsidRPr="00391143">
        <w:rPr>
          <w:rFonts w:eastAsiaTheme="minorEastAsia"/>
          <w:b/>
          <w:bCs/>
          <w:lang w:eastAsia="zh-CN"/>
        </w:rPr>
        <w:t>roposal</w:t>
      </w:r>
      <w:r>
        <w:rPr>
          <w:rFonts w:eastAsiaTheme="minorEastAsia"/>
          <w:b/>
          <w:bCs/>
          <w:lang w:eastAsia="zh-CN"/>
        </w:rPr>
        <w:t xml:space="preserve"> </w:t>
      </w:r>
      <w:r w:rsidR="00106494">
        <w:rPr>
          <w:rFonts w:eastAsiaTheme="minorEastAsia"/>
          <w:b/>
          <w:bCs/>
          <w:lang w:eastAsia="zh-CN"/>
        </w:rPr>
        <w:t>3</w:t>
      </w:r>
      <w:r w:rsidRPr="00205E8A">
        <w:rPr>
          <w:rFonts w:eastAsiaTheme="minorEastAsia"/>
          <w:b/>
          <w:bCs/>
          <w:lang w:eastAsia="zh-CN"/>
        </w:rPr>
        <w:t xml:space="preserve">: </w:t>
      </w:r>
      <w:r>
        <w:rPr>
          <w:rFonts w:eastAsiaTheme="minorEastAsia"/>
          <w:b/>
          <w:bCs/>
          <w:lang w:eastAsia="zh-CN"/>
        </w:rPr>
        <w:t>T</w:t>
      </w:r>
      <w:r w:rsidRPr="00205E8A">
        <w:rPr>
          <w:rFonts w:eastAsiaTheme="minorEastAsia"/>
          <w:b/>
          <w:bCs/>
          <w:lang w:eastAsia="zh-CN"/>
        </w:rPr>
        <w:t xml:space="preserve">he </w:t>
      </w:r>
      <w:r w:rsidRPr="00205E8A">
        <w:rPr>
          <w:b/>
          <w:bCs/>
          <w:i/>
        </w:rPr>
        <w:t xml:space="preserve">CSI-ResourceConfig </w:t>
      </w:r>
      <w:r w:rsidRPr="00205E8A">
        <w:rPr>
          <w:rFonts w:eastAsiaTheme="minorEastAsia"/>
          <w:b/>
          <w:bCs/>
          <w:lang w:eastAsia="zh-CN"/>
        </w:rPr>
        <w:t xml:space="preserve">IE </w:t>
      </w:r>
      <w:r>
        <w:rPr>
          <w:rFonts w:eastAsiaTheme="minorEastAsia"/>
          <w:b/>
          <w:bCs/>
          <w:lang w:eastAsia="zh-CN"/>
        </w:rPr>
        <w:t xml:space="preserve">in 38.331 </w:t>
      </w:r>
      <w:r w:rsidRPr="00205E8A">
        <w:rPr>
          <w:rFonts w:eastAsiaTheme="minorEastAsia"/>
          <w:b/>
          <w:bCs/>
          <w:lang w:eastAsia="zh-CN"/>
        </w:rPr>
        <w:t>can be referred as a container for the exchange of measurement resource configuration between gNBs.</w:t>
      </w:r>
    </w:p>
    <w:p w14:paraId="773ADA32" w14:textId="274DD0CD" w:rsidR="005E46B1" w:rsidRDefault="00B81009" w:rsidP="000D0EBB">
      <w:pPr>
        <w:rPr>
          <w:rFonts w:eastAsiaTheme="minorEastAsia"/>
          <w:lang w:eastAsia="zh-CN"/>
        </w:rPr>
      </w:pPr>
      <w:r>
        <w:rPr>
          <w:rFonts w:eastAsiaTheme="minorEastAsia"/>
          <w:lang w:eastAsia="zh-CN"/>
        </w:rPr>
        <w:t xml:space="preserve">With Regard to the procedure used to transfer the measurement resource allocation, </w:t>
      </w:r>
      <w:r w:rsidR="005E46B1">
        <w:rPr>
          <w:rFonts w:eastAsiaTheme="minorEastAsia"/>
          <w:lang w:eastAsia="zh-CN"/>
        </w:rPr>
        <w:t>according to the contributions submi</w:t>
      </w:r>
      <w:r w:rsidR="00FC1A9F">
        <w:rPr>
          <w:rFonts w:eastAsiaTheme="minorEastAsia"/>
          <w:lang w:eastAsia="zh-CN"/>
        </w:rPr>
        <w:t>t</w:t>
      </w:r>
      <w:r w:rsidR="005E46B1">
        <w:rPr>
          <w:rFonts w:eastAsiaTheme="minorEastAsia"/>
          <w:lang w:eastAsia="zh-CN"/>
        </w:rPr>
        <w:t>ted last meeting, there are basically three options over XnAP:</w:t>
      </w:r>
    </w:p>
    <w:p w14:paraId="3367AC50" w14:textId="160B4480"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hint="eastAsia"/>
          <w:lang w:eastAsia="zh-CN"/>
        </w:rPr>
        <w:t>O</w:t>
      </w:r>
      <w:r w:rsidRPr="0094795D">
        <w:rPr>
          <w:rFonts w:eastAsiaTheme="minorEastAsia"/>
          <w:lang w:eastAsia="zh-CN"/>
        </w:rPr>
        <w:t>ption 1: To reuse interface management procedures</w:t>
      </w:r>
      <w:r w:rsidRPr="0094795D">
        <w:rPr>
          <w:rFonts w:eastAsiaTheme="minorEastAsia" w:hint="eastAsia"/>
          <w:lang w:eastAsia="zh-CN"/>
        </w:rPr>
        <w:t>,</w:t>
      </w:r>
      <w:r w:rsidRPr="0094795D">
        <w:rPr>
          <w:rFonts w:eastAsiaTheme="minorEastAsia"/>
          <w:lang w:eastAsia="zh-CN"/>
        </w:rPr>
        <w:t xml:space="preserve"> i.e., the XnAP Setup procedure and the NG-RAN node configuration Update procedure;</w:t>
      </w:r>
    </w:p>
    <w:p w14:paraId="43ED81DA" w14:textId="4376D675"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lang w:eastAsia="zh-CN"/>
        </w:rPr>
        <w:t xml:space="preserve">Option 2: </w:t>
      </w:r>
      <w:r w:rsidRPr="0094795D">
        <w:rPr>
          <w:rFonts w:eastAsiaTheme="minorEastAsia" w:hint="eastAsia"/>
          <w:lang w:eastAsia="zh-CN"/>
        </w:rPr>
        <w:t>To</w:t>
      </w:r>
      <w:r w:rsidRPr="0094795D">
        <w:rPr>
          <w:rFonts w:eastAsiaTheme="minorEastAsia"/>
          <w:lang w:eastAsia="zh-CN"/>
        </w:rPr>
        <w:t xml:space="preserve"> reuse the Resource Status Reporting Initiation </w:t>
      </w:r>
      <w:r w:rsidR="00FC1A9F" w:rsidRPr="0094795D">
        <w:rPr>
          <w:rFonts w:eastAsiaTheme="minorEastAsia"/>
          <w:lang w:eastAsia="zh-CN"/>
        </w:rPr>
        <w:t>procedure</w:t>
      </w:r>
      <w:r w:rsidRPr="0094795D">
        <w:rPr>
          <w:rFonts w:eastAsiaTheme="minorEastAsia"/>
          <w:lang w:eastAsia="zh-CN"/>
        </w:rPr>
        <w:t xml:space="preserve"> for measurement configuration and Resource Status Reporting procedure for measurement results;</w:t>
      </w:r>
    </w:p>
    <w:p w14:paraId="5CF070E3" w14:textId="4A914AC7"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hint="eastAsia"/>
          <w:lang w:eastAsia="zh-CN"/>
        </w:rPr>
        <w:t>O</w:t>
      </w:r>
      <w:r w:rsidRPr="0094795D">
        <w:rPr>
          <w:rFonts w:eastAsiaTheme="minorEastAsia"/>
          <w:lang w:eastAsia="zh-CN"/>
        </w:rPr>
        <w:t>ption 3</w:t>
      </w:r>
      <w:r w:rsidRPr="0094795D">
        <w:rPr>
          <w:rFonts w:eastAsiaTheme="minorEastAsia" w:hint="eastAsia"/>
          <w:lang w:eastAsia="zh-CN"/>
        </w:rPr>
        <w:t>:</w:t>
      </w:r>
      <w:r w:rsidRPr="0094795D">
        <w:rPr>
          <w:rFonts w:eastAsiaTheme="minorEastAsia"/>
          <w:lang w:eastAsia="zh-CN"/>
        </w:rPr>
        <w:t xml:space="preserve"> To introduce new procedures for the exchange of measurement resource configuration.</w:t>
      </w:r>
    </w:p>
    <w:p w14:paraId="59AC2AD6" w14:textId="5995ADB0" w:rsidR="00DB5365" w:rsidRDefault="00DB5365" w:rsidP="000D0EBB">
      <w:pPr>
        <w:rPr>
          <w:rFonts w:eastAsiaTheme="minorEastAsia"/>
          <w:lang w:eastAsia="zh-CN"/>
        </w:rPr>
      </w:pPr>
      <w:r>
        <w:rPr>
          <w:rFonts w:eastAsiaTheme="minorEastAsia" w:hint="eastAsia"/>
          <w:lang w:eastAsia="zh-CN"/>
        </w:rPr>
        <w:t>F</w:t>
      </w:r>
      <w:r>
        <w:rPr>
          <w:rFonts w:eastAsiaTheme="minorEastAsia"/>
          <w:lang w:eastAsia="zh-CN"/>
        </w:rPr>
        <w:t xml:space="preserve">irstly, we find the logic of Option 2 is not correct because it is not aligned with what RAN1 has decided for CLI handling. In RAN1, beam nulling and beam pairing </w:t>
      </w:r>
      <w:r w:rsidR="00FC1A9F">
        <w:rPr>
          <w:rFonts w:eastAsiaTheme="minorEastAsia"/>
          <w:lang w:eastAsia="zh-CN"/>
        </w:rPr>
        <w:t>mechanisms</w:t>
      </w:r>
      <w:r>
        <w:rPr>
          <w:rFonts w:eastAsiaTheme="minorEastAsia"/>
          <w:lang w:eastAsia="zh-CN"/>
        </w:rPr>
        <w:t xml:space="preserve"> were discussed as the spatial solutions for CLI handling. With respect to beam nulling, it is the victim gNB to provide the measurement resource configuration to the aggressor gNB, while the aggressor gNB can perform beam nulling by its implementation, based on the corresponding measurement results. Hence, a mechanism similar to resource status reporting in Option 2 is not needed. On the other hand, for beam pairing, the aggressor gNB can initiate the measurement reporting from the victim gNB, but in our mind, it shall always be the victim gNB to trigger the mechanism of CLI handling, so, in this case, what option 2 proposes does not stand either. </w:t>
      </w:r>
      <w:r w:rsidR="00432DF9">
        <w:rPr>
          <w:rFonts w:eastAsiaTheme="minorEastAsia"/>
          <w:lang w:eastAsia="zh-CN"/>
        </w:rPr>
        <w:t xml:space="preserve">In a word, we believe that a </w:t>
      </w:r>
      <w:r w:rsidR="00FC1A9F">
        <w:rPr>
          <w:rFonts w:eastAsiaTheme="minorEastAsia"/>
          <w:lang w:eastAsia="zh-CN"/>
        </w:rPr>
        <w:t>mechanism</w:t>
      </w:r>
      <w:r w:rsidR="00432DF9">
        <w:rPr>
          <w:rFonts w:eastAsiaTheme="minorEastAsia"/>
          <w:lang w:eastAsia="zh-CN"/>
        </w:rPr>
        <w:t xml:space="preserve"> similar to resource status reporting does not fit for the exchange of measurement resource configuration and results.</w:t>
      </w:r>
    </w:p>
    <w:p w14:paraId="6D861882" w14:textId="745CCB30" w:rsidR="00FE479A" w:rsidRDefault="00432DF9" w:rsidP="000D0EBB">
      <w:pPr>
        <w:rPr>
          <w:rFonts w:eastAsiaTheme="minorEastAsia"/>
          <w:lang w:eastAsia="zh-CN"/>
        </w:rPr>
      </w:pPr>
      <w:r>
        <w:rPr>
          <w:rFonts w:eastAsiaTheme="minorEastAsia" w:hint="eastAsia"/>
          <w:lang w:eastAsia="zh-CN"/>
        </w:rPr>
        <w:t>T</w:t>
      </w:r>
      <w:r>
        <w:rPr>
          <w:rFonts w:eastAsiaTheme="minorEastAsia"/>
          <w:lang w:eastAsia="zh-CN"/>
        </w:rPr>
        <w:t xml:space="preserve">hen, between Option 1 and Option 3, we have a slight preference for Option 1. </w:t>
      </w:r>
      <w:r w:rsidR="00FE479A">
        <w:rPr>
          <w:rFonts w:eastAsiaTheme="minorEastAsia"/>
          <w:lang w:eastAsia="zh-CN"/>
        </w:rPr>
        <w:t xml:space="preserve">The existing XnAP Setup and NG-RAN </w:t>
      </w:r>
      <w:r w:rsidR="00790093">
        <w:rPr>
          <w:rFonts w:eastAsiaTheme="minorEastAsia"/>
          <w:lang w:eastAsia="zh-CN"/>
        </w:rPr>
        <w:t>N</w:t>
      </w:r>
      <w:r w:rsidR="00FE479A">
        <w:rPr>
          <w:rFonts w:eastAsiaTheme="minorEastAsia"/>
          <w:lang w:eastAsia="zh-CN"/>
        </w:rPr>
        <w:t xml:space="preserve">ode </w:t>
      </w:r>
      <w:r w:rsidR="00790093">
        <w:rPr>
          <w:rFonts w:eastAsiaTheme="minorEastAsia"/>
          <w:lang w:eastAsia="zh-CN"/>
        </w:rPr>
        <w:t>C</w:t>
      </w:r>
      <w:r w:rsidR="00FE479A">
        <w:rPr>
          <w:rFonts w:eastAsiaTheme="minorEastAsia"/>
          <w:lang w:eastAsia="zh-CN"/>
        </w:rPr>
        <w:t xml:space="preserve">onfiguration Update procedures can be well reused for transmitting the </w:t>
      </w:r>
      <w:r w:rsidR="00FC1A9F">
        <w:rPr>
          <w:rFonts w:eastAsiaTheme="minorEastAsia"/>
          <w:lang w:eastAsia="zh-CN"/>
        </w:rPr>
        <w:t>measurement</w:t>
      </w:r>
      <w:r w:rsidR="00FE479A">
        <w:rPr>
          <w:rFonts w:eastAsiaTheme="minorEastAsia"/>
          <w:lang w:eastAsia="zh-CN"/>
        </w:rPr>
        <w:t xml:space="preserve"> resource configurations, since most of the other information in this message is optional, which means the message can be dedicatedly used for the exchange of measurement resource configuration, without much </w:t>
      </w:r>
      <w:r w:rsidR="00FC1A9F">
        <w:rPr>
          <w:rFonts w:eastAsiaTheme="minorEastAsia"/>
          <w:lang w:eastAsia="zh-CN"/>
        </w:rPr>
        <w:t>burden</w:t>
      </w:r>
      <w:r w:rsidR="00FE479A">
        <w:rPr>
          <w:rFonts w:eastAsiaTheme="minorEastAsia"/>
          <w:lang w:eastAsia="zh-CN"/>
        </w:rPr>
        <w:t xml:space="preserve"> on the interface for unnecessary information elements. With this understanding, for the sake of minimized impact on the specifications</w:t>
      </w:r>
      <w:r w:rsidR="00797D4B">
        <w:rPr>
          <w:rFonts w:eastAsiaTheme="minorEastAsia"/>
          <w:lang w:eastAsia="zh-CN"/>
        </w:rPr>
        <w:t xml:space="preserve">, </w:t>
      </w:r>
      <w:r w:rsidR="00FE479A">
        <w:rPr>
          <w:rFonts w:eastAsiaTheme="minorEastAsia"/>
          <w:lang w:eastAsia="zh-CN"/>
        </w:rPr>
        <w:t>there is no bother to interduce new procedures merely for the intention to exchange measurement resource configuration between gNBs.</w:t>
      </w:r>
    </w:p>
    <w:p w14:paraId="7D71D6A8" w14:textId="1D933F9F" w:rsidR="00FC1A9F" w:rsidRDefault="00C9292B" w:rsidP="000D0EBB">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sidR="00106494">
        <w:rPr>
          <w:rFonts w:eastAsiaTheme="minorEastAsia"/>
          <w:b/>
          <w:bCs/>
          <w:lang w:eastAsia="zh-CN"/>
        </w:rPr>
        <w:t>4</w:t>
      </w:r>
      <w:r w:rsidRPr="004B33D2">
        <w:rPr>
          <w:rFonts w:eastAsiaTheme="minorEastAsia"/>
          <w:b/>
          <w:bCs/>
          <w:lang w:eastAsia="zh-CN"/>
        </w:rPr>
        <w:t xml:space="preserve">: The measurement resource </w:t>
      </w:r>
      <w:r w:rsidR="00FC1A9F" w:rsidRPr="004B33D2">
        <w:rPr>
          <w:rFonts w:eastAsiaTheme="minorEastAsia"/>
          <w:b/>
          <w:bCs/>
          <w:lang w:eastAsia="zh-CN"/>
        </w:rPr>
        <w:t>configuration</w:t>
      </w:r>
      <w:r w:rsidRPr="004B33D2">
        <w:rPr>
          <w:rFonts w:eastAsiaTheme="minorEastAsia"/>
          <w:b/>
          <w:bCs/>
          <w:lang w:eastAsia="zh-CN"/>
        </w:rPr>
        <w:t xml:space="preserve"> can be transferred </w:t>
      </w:r>
      <w:r w:rsidR="00D73CB5">
        <w:rPr>
          <w:rFonts w:eastAsiaTheme="minorEastAsia"/>
          <w:b/>
          <w:bCs/>
          <w:lang w:eastAsia="zh-CN"/>
        </w:rPr>
        <w:t xml:space="preserve">in the </w:t>
      </w:r>
      <w:r w:rsidR="000426C9">
        <w:rPr>
          <w:rFonts w:eastAsiaTheme="minorEastAsia"/>
          <w:b/>
          <w:bCs/>
          <w:lang w:eastAsia="zh-CN"/>
        </w:rPr>
        <w:t>Served</w:t>
      </w:r>
      <w:r w:rsidR="00D73CB5">
        <w:rPr>
          <w:rFonts w:eastAsiaTheme="minorEastAsia"/>
          <w:b/>
          <w:bCs/>
          <w:lang w:eastAsia="zh-CN"/>
        </w:rPr>
        <w:t xml:space="preserve"> Cell Information NR IE </w:t>
      </w:r>
      <w:r w:rsidRPr="004B33D2">
        <w:rPr>
          <w:rFonts w:eastAsiaTheme="minorEastAsia"/>
          <w:b/>
          <w:bCs/>
          <w:lang w:eastAsia="zh-CN"/>
        </w:rPr>
        <w:t xml:space="preserve">in </w:t>
      </w:r>
      <w:r w:rsidR="00D73CB5" w:rsidRPr="00D73CB5">
        <w:rPr>
          <w:rFonts w:eastAsiaTheme="minorEastAsia"/>
          <w:b/>
          <w:bCs/>
          <w:lang w:eastAsia="zh-CN"/>
        </w:rPr>
        <w:t>XnAP XN SETUP REQUEST message, XnAP XN SETUP RESPONSE message, XnAP NG-RAN NODE CONFIGURATION UPDATE message and XnAP NG-RAN NODE CONFIGURATION UPDATE ACKNOWLEDGE message</w:t>
      </w:r>
      <w:r w:rsidR="00FC1A9F">
        <w:rPr>
          <w:rFonts w:eastAsiaTheme="minorEastAsia"/>
          <w:b/>
          <w:bCs/>
          <w:lang w:eastAsia="zh-CN"/>
        </w:rPr>
        <w:t>.</w:t>
      </w:r>
    </w:p>
    <w:p w14:paraId="34D710B8" w14:textId="641B1141" w:rsidR="00B81009" w:rsidRDefault="00E112E0" w:rsidP="000D0EBB">
      <w:pPr>
        <w:rPr>
          <w:rFonts w:eastAsiaTheme="minorEastAsia"/>
          <w:lang w:eastAsia="zh-CN"/>
        </w:rPr>
      </w:pPr>
      <w:r>
        <w:rPr>
          <w:rFonts w:eastAsiaTheme="minorEastAsia"/>
          <w:lang w:eastAsia="zh-CN"/>
        </w:rPr>
        <w:t xml:space="preserve">As for split architecture, </w:t>
      </w:r>
      <w:r w:rsidR="00566C35">
        <w:rPr>
          <w:rFonts w:eastAsiaTheme="minorEastAsia"/>
          <w:lang w:eastAsia="zh-CN"/>
        </w:rPr>
        <w:t xml:space="preserve">similarly, </w:t>
      </w:r>
      <w:r>
        <w:rPr>
          <w:rFonts w:eastAsiaTheme="minorEastAsia"/>
          <w:lang w:eastAsia="zh-CN"/>
        </w:rPr>
        <w:t xml:space="preserve">as mentioned above, the F1 </w:t>
      </w:r>
      <w:r>
        <w:rPr>
          <w:rFonts w:eastAsiaTheme="minorEastAsia" w:hint="eastAsia"/>
          <w:lang w:eastAsia="zh-CN"/>
        </w:rPr>
        <w:t>Setup</w:t>
      </w:r>
      <w:r>
        <w:rPr>
          <w:rFonts w:eastAsiaTheme="minorEastAsia"/>
          <w:lang w:eastAsia="zh-CN"/>
        </w:rPr>
        <w:t xml:space="preserve"> </w:t>
      </w:r>
      <w:r>
        <w:rPr>
          <w:rFonts w:eastAsiaTheme="minorEastAsia" w:hint="eastAsia"/>
          <w:lang w:eastAsia="zh-CN"/>
        </w:rPr>
        <w:t>Req</w:t>
      </w:r>
      <w:r>
        <w:rPr>
          <w:rFonts w:eastAsiaTheme="minorEastAsia"/>
          <w:lang w:eastAsia="zh-CN"/>
        </w:rPr>
        <w:t>uest and gNB-DU Configuration Update message can be used to send the measurement resource allocation configuration from the gNB-DU to the gNB-CU.</w:t>
      </w:r>
    </w:p>
    <w:p w14:paraId="59065992" w14:textId="3ED3E4C3" w:rsidR="004B33D2" w:rsidRPr="004B33D2" w:rsidRDefault="004B33D2" w:rsidP="00D73CB5">
      <w:pPr>
        <w:ind w:left="100" w:hangingChars="50" w:hanging="100"/>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sidR="00106494">
        <w:rPr>
          <w:rFonts w:eastAsiaTheme="minorEastAsia"/>
          <w:b/>
          <w:bCs/>
          <w:lang w:eastAsia="zh-CN"/>
        </w:rPr>
        <w:t>5</w:t>
      </w:r>
      <w:r w:rsidRPr="004B33D2">
        <w:rPr>
          <w:rFonts w:eastAsiaTheme="minorEastAsia"/>
          <w:b/>
          <w:bCs/>
          <w:lang w:eastAsia="zh-CN"/>
        </w:rPr>
        <w:t xml:space="preserve">: The measurement resource configuration can be transferred </w:t>
      </w:r>
      <w:r w:rsidR="00D73CB5">
        <w:rPr>
          <w:rFonts w:eastAsiaTheme="minorEastAsia"/>
          <w:b/>
          <w:bCs/>
          <w:lang w:eastAsia="zh-CN"/>
        </w:rPr>
        <w:t xml:space="preserve">in the </w:t>
      </w:r>
      <w:r w:rsidR="000426C9">
        <w:rPr>
          <w:rFonts w:eastAsiaTheme="minorEastAsia"/>
          <w:b/>
          <w:bCs/>
          <w:lang w:eastAsia="zh-CN"/>
        </w:rPr>
        <w:t>Served</w:t>
      </w:r>
      <w:r w:rsidR="00D73CB5">
        <w:rPr>
          <w:rFonts w:eastAsiaTheme="minorEastAsia"/>
          <w:b/>
          <w:bCs/>
          <w:lang w:eastAsia="zh-CN"/>
        </w:rPr>
        <w:t xml:space="preserve"> Cell Information</w:t>
      </w:r>
      <w:r w:rsidR="00D73CB5" w:rsidRPr="004B33D2">
        <w:rPr>
          <w:rFonts w:eastAsiaTheme="minorEastAsia"/>
          <w:b/>
          <w:bCs/>
          <w:lang w:eastAsia="zh-CN"/>
        </w:rPr>
        <w:t xml:space="preserve"> </w:t>
      </w:r>
      <w:r w:rsidR="00D73CB5">
        <w:rPr>
          <w:rFonts w:eastAsiaTheme="minorEastAsia"/>
          <w:b/>
          <w:bCs/>
          <w:lang w:eastAsia="zh-CN"/>
        </w:rPr>
        <w:t xml:space="preserve">IE </w:t>
      </w:r>
      <w:r w:rsidRPr="004B33D2">
        <w:rPr>
          <w:rFonts w:eastAsiaTheme="minorEastAsia"/>
          <w:b/>
          <w:bCs/>
          <w:lang w:eastAsia="zh-CN"/>
        </w:rPr>
        <w:t>in</w:t>
      </w:r>
      <w:r w:rsidR="00D73CB5">
        <w:rPr>
          <w:rFonts w:eastAsiaTheme="minorEastAsia"/>
          <w:b/>
          <w:bCs/>
          <w:lang w:eastAsia="zh-CN"/>
        </w:rPr>
        <w:t xml:space="preserve"> F1AP F1 SETUP REQUEST message and </w:t>
      </w:r>
      <w:r w:rsidR="00D73CB5">
        <w:rPr>
          <w:rFonts w:eastAsiaTheme="minorEastAsia" w:hint="eastAsia"/>
          <w:b/>
          <w:bCs/>
          <w:lang w:eastAsia="zh-CN"/>
        </w:rPr>
        <w:t>F1AP</w:t>
      </w:r>
      <w:r w:rsidR="00D73CB5">
        <w:rPr>
          <w:rFonts w:eastAsiaTheme="minorEastAsia"/>
          <w:b/>
          <w:bCs/>
          <w:lang w:eastAsia="zh-CN"/>
        </w:rPr>
        <w:t xml:space="preserve"> GNB-DU CONFIGURATION UPDATE message.</w:t>
      </w:r>
    </w:p>
    <w:p w14:paraId="19204DCE" w14:textId="02A4962F" w:rsidR="000D0EBB" w:rsidRDefault="000D0EBB" w:rsidP="000D0EBB">
      <w:pPr>
        <w:pStyle w:val="Heading2"/>
        <w:spacing w:after="240"/>
      </w:pPr>
      <w:r>
        <w:t>2.3 Strongest DL beam information</w:t>
      </w:r>
    </w:p>
    <w:p w14:paraId="35FCE4F0" w14:textId="756266F6" w:rsidR="007E35E4" w:rsidRDefault="00955C7D" w:rsidP="000D0EBB">
      <w:pPr>
        <w:rPr>
          <w:rFonts w:eastAsiaTheme="minorEastAsia"/>
          <w:lang w:eastAsia="zh-CN"/>
        </w:rPr>
      </w:pPr>
      <w:r>
        <w:rPr>
          <w:rFonts w:eastAsiaTheme="minorEastAsia" w:hint="eastAsia"/>
          <w:lang w:eastAsia="zh-CN"/>
        </w:rPr>
        <w:t>T</w:t>
      </w:r>
      <w:r>
        <w:rPr>
          <w:rFonts w:eastAsiaTheme="minorEastAsia"/>
          <w:lang w:eastAsia="zh-CN"/>
        </w:rPr>
        <w:t xml:space="preserve">he downlink strongest DL beam information </w:t>
      </w:r>
      <w:r w:rsidR="007E35E4">
        <w:rPr>
          <w:rFonts w:eastAsiaTheme="minorEastAsia"/>
          <w:lang w:eastAsia="zh-CN"/>
        </w:rPr>
        <w:t>is the measurement result which is collected based on the exchanged measurement res</w:t>
      </w:r>
      <w:r w:rsidR="0008085D">
        <w:rPr>
          <w:rFonts w:eastAsiaTheme="minorEastAsia"/>
          <w:lang w:eastAsia="zh-CN"/>
        </w:rPr>
        <w:t>our</w:t>
      </w:r>
      <w:r w:rsidR="007E35E4">
        <w:rPr>
          <w:rFonts w:eastAsiaTheme="minorEastAsia"/>
          <w:lang w:eastAsia="zh-CN"/>
        </w:rPr>
        <w:t>ce configuration in section 2.2.</w:t>
      </w:r>
      <w:r w:rsidR="0008085D">
        <w:rPr>
          <w:rFonts w:eastAsiaTheme="minorEastAsia"/>
          <w:lang w:eastAsia="zh-CN"/>
        </w:rPr>
        <w:t xml:space="preserve"> It should be sent from the </w:t>
      </w:r>
      <w:r w:rsidR="0003663C">
        <w:rPr>
          <w:rFonts w:eastAsiaTheme="minorEastAsia"/>
          <w:lang w:eastAsia="zh-CN"/>
        </w:rPr>
        <w:t>victim gNB to the aggressor gNB, so that the aggressor gNB can perform beam pairing based on the channel measurement result from the victim gNB.</w:t>
      </w:r>
    </w:p>
    <w:p w14:paraId="7F224DA1" w14:textId="5471CE02" w:rsidR="000D0EBB" w:rsidRDefault="007E35E4" w:rsidP="000D0EBB">
      <w:pPr>
        <w:rPr>
          <w:rFonts w:eastAsiaTheme="minorEastAsia"/>
          <w:lang w:eastAsia="zh-CN"/>
        </w:rPr>
      </w:pPr>
      <w:r>
        <w:rPr>
          <w:rFonts w:eastAsiaTheme="minorEastAsia"/>
          <w:lang w:eastAsia="zh-CN"/>
        </w:rPr>
        <w:t xml:space="preserve">As RAN1 said in the incoming LS of last meeting, the strongest DL beam information can be referred as a CRI in the context of NZP-CSI-RS and an SSB-index in the context of </w:t>
      </w:r>
      <w:r w:rsidR="000426C9">
        <w:rPr>
          <w:rFonts w:eastAsiaTheme="minorEastAsia"/>
          <w:lang w:eastAsia="zh-CN"/>
        </w:rPr>
        <w:t>SSBs.</w:t>
      </w:r>
    </w:p>
    <w:tbl>
      <w:tblPr>
        <w:tblStyle w:val="TableGrid"/>
        <w:tblW w:w="0" w:type="auto"/>
        <w:tblLook w:val="04A0" w:firstRow="1" w:lastRow="0" w:firstColumn="1" w:lastColumn="0" w:noHBand="0" w:noVBand="1"/>
      </w:tblPr>
      <w:tblGrid>
        <w:gridCol w:w="8920"/>
      </w:tblGrid>
      <w:tr w:rsidR="00955C7D" w14:paraId="58F4B1AA" w14:textId="77777777" w:rsidTr="00955C7D">
        <w:tc>
          <w:tcPr>
            <w:tcW w:w="8920" w:type="dxa"/>
          </w:tcPr>
          <w:p w14:paraId="22F68825" w14:textId="77777777" w:rsidR="00955C7D" w:rsidRDefault="00955C7D" w:rsidP="00955C7D">
            <w:pPr>
              <w:spacing w:after="0"/>
              <w:ind w:left="720"/>
              <w:rPr>
                <w:rFonts w:ascii="Times" w:eastAsia="Batang" w:hAnsi="Times"/>
                <w:szCs w:val="24"/>
              </w:rPr>
            </w:pPr>
            <w:r>
              <w:rPr>
                <w:rFonts w:ascii="Times" w:eastAsia="Batang" w:hAnsi="Times"/>
                <w:szCs w:val="24"/>
              </w:rPr>
              <w:lastRenderedPageBreak/>
              <w:t>Strongest DL beam information in the context of NZP-CSI-RS is defined as a CSI-RS Resource Indicator (CRI) value. CRI is a relative index in the range [1</w:t>
            </w:r>
            <w:proofErr w:type="gramStart"/>
            <w:r>
              <w:rPr>
                <w:rFonts w:ascii="Times" w:eastAsia="Batang" w:hAnsi="Times"/>
                <w:szCs w:val="24"/>
              </w:rPr>
              <w:t xml:space="preserve"> ..</w:t>
            </w:r>
            <w:proofErr w:type="gramEnd"/>
            <w:r>
              <w:rPr>
                <w:rFonts w:ascii="Times" w:eastAsia="Batang" w:hAnsi="Times"/>
                <w:szCs w:val="24"/>
              </w:rPr>
              <w:t xml:space="preserve"> N], where N is the number of CSI-RS resources within a set of resources for which the configuration is provided to a gNB. </w:t>
            </w:r>
          </w:p>
          <w:p w14:paraId="66D1C749" w14:textId="77777777" w:rsidR="00955C7D" w:rsidRDefault="00955C7D" w:rsidP="00955C7D">
            <w:pPr>
              <w:spacing w:after="0"/>
              <w:ind w:left="720"/>
              <w:rPr>
                <w:rFonts w:ascii="Times" w:eastAsia="Batang" w:hAnsi="Times"/>
                <w:szCs w:val="24"/>
              </w:rPr>
            </w:pPr>
          </w:p>
          <w:p w14:paraId="19652978" w14:textId="3D068812" w:rsidR="00955C7D" w:rsidRPr="00955C7D" w:rsidRDefault="00955C7D" w:rsidP="00955C7D">
            <w:pPr>
              <w:spacing w:after="0"/>
              <w:ind w:left="720"/>
              <w:rPr>
                <w:rFonts w:ascii="Times" w:eastAsia="Batang" w:hAnsi="Times"/>
                <w:szCs w:val="24"/>
              </w:rPr>
            </w:pPr>
            <w:r>
              <w:rPr>
                <w:rFonts w:ascii="Times" w:eastAsia="Batang" w:hAnsi="Times"/>
                <w:szCs w:val="24"/>
              </w:rPr>
              <w:t xml:space="preserve">Strongest DL beam information in the context of SSBs is defined as an SSB index. SSB index is an absolute index among the SSB(s) for which the configuration is provided to a gNB. </w:t>
            </w:r>
          </w:p>
        </w:tc>
      </w:tr>
    </w:tbl>
    <w:p w14:paraId="54DD1D68" w14:textId="67C010A6" w:rsidR="001607A6" w:rsidRDefault="001607A6" w:rsidP="000D0EBB">
      <w:pPr>
        <w:rPr>
          <w:rFonts w:eastAsiaTheme="minorEastAsia"/>
          <w:lang w:eastAsia="zh-CN"/>
        </w:rPr>
      </w:pPr>
    </w:p>
    <w:p w14:paraId="6EF0045D" w14:textId="3724B47A" w:rsidR="0008085D" w:rsidRDefault="0008085D" w:rsidP="000D0EBB">
      <w:pPr>
        <w:rPr>
          <w:rFonts w:eastAsiaTheme="minorEastAsia"/>
          <w:lang w:eastAsia="zh-CN"/>
        </w:rPr>
      </w:pPr>
      <w:r>
        <w:rPr>
          <w:rFonts w:eastAsiaTheme="minorEastAsia" w:hint="eastAsia"/>
          <w:lang w:eastAsia="zh-CN"/>
        </w:rPr>
        <w:t>H</w:t>
      </w:r>
      <w:r>
        <w:rPr>
          <w:rFonts w:eastAsiaTheme="minorEastAsia"/>
          <w:lang w:eastAsia="zh-CN"/>
        </w:rPr>
        <w:t xml:space="preserve">ow to transfer the strongest DL beam information shall be discussed. Following similar logic as in section 2.2, we think that the NG-RAN node configuration update procedure </w:t>
      </w:r>
      <w:r w:rsidR="003D34CE">
        <w:rPr>
          <w:rFonts w:eastAsiaTheme="minorEastAsia" w:hint="eastAsia"/>
          <w:lang w:eastAsia="zh-CN"/>
        </w:rPr>
        <w:t>is</w:t>
      </w:r>
      <w:r w:rsidR="003D34CE">
        <w:rPr>
          <w:rFonts w:eastAsiaTheme="minorEastAsia"/>
          <w:lang w:eastAsia="zh-CN"/>
        </w:rPr>
        <w:t xml:space="preserve"> </w:t>
      </w:r>
      <w:r w:rsidR="00FC1A9F">
        <w:rPr>
          <w:rFonts w:eastAsiaTheme="minorEastAsia"/>
          <w:lang w:eastAsia="zh-CN"/>
        </w:rPr>
        <w:t>sufficient</w:t>
      </w:r>
      <w:r w:rsidR="003D34CE">
        <w:rPr>
          <w:rFonts w:eastAsiaTheme="minorEastAsia"/>
          <w:lang w:eastAsia="zh-CN"/>
        </w:rPr>
        <w:t xml:space="preserve"> for the </w:t>
      </w:r>
      <w:r w:rsidR="00FC1A9F">
        <w:rPr>
          <w:rFonts w:eastAsiaTheme="minorEastAsia"/>
          <w:lang w:eastAsia="zh-CN"/>
        </w:rPr>
        <w:t>victim</w:t>
      </w:r>
      <w:r w:rsidR="003D34CE">
        <w:rPr>
          <w:rFonts w:eastAsiaTheme="minorEastAsia"/>
          <w:lang w:eastAsia="zh-CN"/>
        </w:rPr>
        <w:t xml:space="preserve"> gNB</w:t>
      </w:r>
      <w:r>
        <w:rPr>
          <w:rFonts w:eastAsiaTheme="minorEastAsia"/>
          <w:lang w:eastAsia="zh-CN"/>
        </w:rPr>
        <w:t xml:space="preserve"> to transfer the strongest DL beam information</w:t>
      </w:r>
      <w:r w:rsidR="003D34CE">
        <w:rPr>
          <w:rFonts w:eastAsiaTheme="minorEastAsia"/>
          <w:lang w:eastAsia="zh-CN"/>
        </w:rPr>
        <w:t xml:space="preserve"> to the aggressor</w:t>
      </w:r>
      <w:r>
        <w:rPr>
          <w:rFonts w:eastAsiaTheme="minorEastAsia"/>
          <w:lang w:eastAsia="zh-CN"/>
        </w:rPr>
        <w:t>.</w:t>
      </w:r>
      <w:r w:rsidR="00CC6FEA">
        <w:rPr>
          <w:rFonts w:eastAsiaTheme="minorEastAsia"/>
          <w:lang w:eastAsia="zh-CN"/>
        </w:rPr>
        <w:t xml:space="preserve"> There is no need to introduce new procedures or to reuse the Resource Status Reporting procedure.</w:t>
      </w:r>
      <w:r w:rsidR="003D34CE">
        <w:rPr>
          <w:rFonts w:eastAsiaTheme="minorEastAsia"/>
          <w:lang w:eastAsia="zh-CN"/>
        </w:rPr>
        <w:t xml:space="preserve"> S</w:t>
      </w:r>
      <w:r w:rsidR="00CC6FEA">
        <w:rPr>
          <w:rFonts w:eastAsiaTheme="minorEastAsia"/>
          <w:lang w:eastAsia="zh-CN"/>
        </w:rPr>
        <w:t xml:space="preserve">ome concern </w:t>
      </w:r>
      <w:r w:rsidR="003D34CE">
        <w:rPr>
          <w:rFonts w:eastAsiaTheme="minorEastAsia"/>
          <w:lang w:eastAsia="zh-CN"/>
        </w:rPr>
        <w:t xml:space="preserve">was raised </w:t>
      </w:r>
      <w:r w:rsidR="00CC6FEA">
        <w:rPr>
          <w:rFonts w:eastAsiaTheme="minorEastAsia"/>
          <w:lang w:eastAsia="zh-CN"/>
        </w:rPr>
        <w:t xml:space="preserve">in some contributions that the reporting of strongest DL beam information might be quite frequent, which may bring much burden on the Xn </w:t>
      </w:r>
      <w:r w:rsidR="00CC6FEA">
        <w:rPr>
          <w:rFonts w:eastAsiaTheme="minorEastAsia" w:hint="eastAsia"/>
          <w:lang w:eastAsia="zh-CN"/>
        </w:rPr>
        <w:t>in</w:t>
      </w:r>
      <w:r w:rsidR="00CC6FEA">
        <w:rPr>
          <w:rFonts w:eastAsiaTheme="minorEastAsia"/>
          <w:lang w:eastAsia="zh-CN"/>
        </w:rPr>
        <w:t xml:space="preserve">terface if the NG-RAN node configuration update procedure is reused. This argument makes some sense to us, but from our point of view, the strongest DL beam information would not change too frequently in a good gNB implementation. </w:t>
      </w:r>
    </w:p>
    <w:p w14:paraId="66B6FED2" w14:textId="10DF71D2" w:rsidR="00CC6FEA" w:rsidRPr="00CC6FEA" w:rsidRDefault="00CC6FEA" w:rsidP="000D0EBB">
      <w:pPr>
        <w:rPr>
          <w:rFonts w:eastAsiaTheme="minorEastAsia"/>
          <w:b/>
          <w:bCs/>
          <w:lang w:eastAsia="zh-CN"/>
        </w:rPr>
      </w:pPr>
      <w:r w:rsidRPr="00CC6FEA">
        <w:rPr>
          <w:rFonts w:eastAsiaTheme="minorEastAsia" w:hint="eastAsia"/>
          <w:b/>
          <w:bCs/>
          <w:lang w:eastAsia="zh-CN"/>
        </w:rPr>
        <w:t>P</w:t>
      </w:r>
      <w:r w:rsidRPr="00CC6FEA">
        <w:rPr>
          <w:rFonts w:eastAsiaTheme="minorEastAsia"/>
          <w:b/>
          <w:bCs/>
          <w:lang w:eastAsia="zh-CN"/>
        </w:rPr>
        <w:t xml:space="preserve">roposal </w:t>
      </w:r>
      <w:r w:rsidR="00106494">
        <w:rPr>
          <w:rFonts w:eastAsiaTheme="minorEastAsia"/>
          <w:b/>
          <w:bCs/>
          <w:lang w:eastAsia="zh-CN"/>
        </w:rPr>
        <w:t>6</w:t>
      </w:r>
      <w:r w:rsidRPr="00CC6FEA">
        <w:rPr>
          <w:rFonts w:eastAsiaTheme="minorEastAsia"/>
          <w:b/>
          <w:bCs/>
          <w:lang w:eastAsia="zh-CN"/>
        </w:rPr>
        <w:t xml:space="preserve">: The strongest DL beam information can be transferred in </w:t>
      </w:r>
      <w:r w:rsidR="003D34CE">
        <w:rPr>
          <w:rFonts w:eastAsiaTheme="minorEastAsia"/>
          <w:b/>
          <w:bCs/>
          <w:lang w:eastAsia="zh-CN"/>
        </w:rPr>
        <w:t xml:space="preserve">the </w:t>
      </w:r>
      <w:r w:rsidRPr="00CC6FEA">
        <w:rPr>
          <w:rFonts w:eastAsiaTheme="minorEastAsia"/>
          <w:b/>
          <w:bCs/>
          <w:lang w:eastAsia="zh-CN"/>
        </w:rPr>
        <w:t xml:space="preserve">NG-RAN </w:t>
      </w:r>
      <w:r w:rsidR="00BA746E">
        <w:rPr>
          <w:rFonts w:eastAsiaTheme="minorEastAsia"/>
          <w:b/>
          <w:bCs/>
          <w:lang w:eastAsia="zh-CN"/>
        </w:rPr>
        <w:t>N</w:t>
      </w:r>
      <w:r w:rsidRPr="00CC6FEA">
        <w:rPr>
          <w:rFonts w:eastAsiaTheme="minorEastAsia"/>
          <w:b/>
          <w:bCs/>
          <w:lang w:eastAsia="zh-CN"/>
        </w:rPr>
        <w:t xml:space="preserve">ode </w:t>
      </w:r>
      <w:r w:rsidR="00BA746E">
        <w:rPr>
          <w:rFonts w:eastAsiaTheme="minorEastAsia"/>
          <w:b/>
          <w:bCs/>
          <w:lang w:eastAsia="zh-CN"/>
        </w:rPr>
        <w:t>C</w:t>
      </w:r>
      <w:r w:rsidRPr="00CC6FEA">
        <w:rPr>
          <w:rFonts w:eastAsiaTheme="minorEastAsia"/>
          <w:b/>
          <w:bCs/>
          <w:lang w:eastAsia="zh-CN"/>
        </w:rPr>
        <w:t>onfiguration Update message over XnAP</w:t>
      </w:r>
      <w:r>
        <w:rPr>
          <w:rFonts w:eastAsiaTheme="minorEastAsia"/>
          <w:b/>
          <w:bCs/>
          <w:lang w:eastAsia="zh-CN"/>
        </w:rPr>
        <w:t>.</w:t>
      </w:r>
    </w:p>
    <w:p w14:paraId="1300CE61" w14:textId="6BFEE5C3" w:rsidR="001607A6" w:rsidRDefault="001607A6" w:rsidP="000D0EBB">
      <w:pPr>
        <w:rPr>
          <w:rFonts w:eastAsiaTheme="minorEastAsia"/>
          <w:lang w:eastAsia="zh-CN"/>
        </w:rPr>
      </w:pPr>
      <w:r>
        <w:rPr>
          <w:rFonts w:eastAsiaTheme="minorEastAsia"/>
          <w:lang w:eastAsia="zh-CN"/>
        </w:rPr>
        <w:t xml:space="preserve">For split architecture, since the CSI measurement are lower layer measurement results </w:t>
      </w:r>
      <w:r w:rsidR="00FC1A9F">
        <w:rPr>
          <w:rFonts w:eastAsiaTheme="minorEastAsia"/>
          <w:lang w:eastAsia="zh-CN"/>
        </w:rPr>
        <w:t>transferred</w:t>
      </w:r>
      <w:r>
        <w:rPr>
          <w:rFonts w:eastAsiaTheme="minorEastAsia"/>
          <w:lang w:eastAsia="zh-CN"/>
        </w:rPr>
        <w:t xml:space="preserve"> via PUCCH and PUSCH, only DU is aware of this information, to support the exchange between gNBs, the gNB-DU shall send the strongest DL beam information to the gNB-CU, after which the gNB-CU can send this information to the other gNB-CU(s).</w:t>
      </w:r>
      <w:r w:rsidR="00AE5DA0">
        <w:rPr>
          <w:rFonts w:eastAsiaTheme="minorEastAsia"/>
          <w:lang w:eastAsia="zh-CN"/>
        </w:rPr>
        <w:t xml:space="preserve"> Hence, the gNB-DU Configuration Update procedure could be used for the gNB-DU to report the strongest DL beam information to the gNB-CU.</w:t>
      </w:r>
    </w:p>
    <w:p w14:paraId="35685D27" w14:textId="06D08F1C" w:rsidR="001607A6" w:rsidRPr="00A15B89" w:rsidRDefault="001607A6" w:rsidP="000D0EBB">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sidR="00E112E0">
        <w:rPr>
          <w:rFonts w:eastAsiaTheme="minorEastAsia"/>
          <w:b/>
          <w:bCs/>
          <w:lang w:eastAsia="zh-CN"/>
        </w:rPr>
        <w:t xml:space="preserve"> </w:t>
      </w:r>
      <w:r w:rsidR="00106494">
        <w:rPr>
          <w:rFonts w:eastAsiaTheme="minorEastAsia"/>
          <w:b/>
          <w:bCs/>
          <w:lang w:eastAsia="zh-CN"/>
        </w:rPr>
        <w:t>7</w:t>
      </w:r>
      <w:r w:rsidRPr="001607A6">
        <w:rPr>
          <w:rFonts w:eastAsiaTheme="minorEastAsia"/>
          <w:b/>
          <w:bCs/>
          <w:lang w:eastAsia="zh-CN"/>
        </w:rPr>
        <w:t>: The strongest</w:t>
      </w:r>
      <w:r w:rsidR="00AE5DA0">
        <w:rPr>
          <w:rFonts w:eastAsiaTheme="minorEastAsia"/>
          <w:b/>
          <w:bCs/>
          <w:lang w:eastAsia="zh-CN"/>
        </w:rPr>
        <w:t xml:space="preserve"> DL beam information can be transferred in the gNB-DU </w:t>
      </w:r>
      <w:r w:rsidR="00BA746E">
        <w:rPr>
          <w:rFonts w:eastAsiaTheme="minorEastAsia"/>
          <w:b/>
          <w:bCs/>
          <w:lang w:eastAsia="zh-CN"/>
        </w:rPr>
        <w:t>C</w:t>
      </w:r>
      <w:r w:rsidR="00FC1A9F">
        <w:rPr>
          <w:rFonts w:eastAsiaTheme="minorEastAsia"/>
          <w:b/>
          <w:bCs/>
          <w:lang w:eastAsia="zh-CN"/>
        </w:rPr>
        <w:t>onfiguration</w:t>
      </w:r>
      <w:r w:rsidR="00AE5DA0">
        <w:rPr>
          <w:rFonts w:eastAsiaTheme="minorEastAsia"/>
          <w:b/>
          <w:bCs/>
          <w:lang w:eastAsia="zh-CN"/>
        </w:rPr>
        <w:t xml:space="preserve"> </w:t>
      </w:r>
      <w:r w:rsidR="00BA746E">
        <w:rPr>
          <w:rFonts w:eastAsiaTheme="minorEastAsia"/>
          <w:b/>
          <w:bCs/>
          <w:lang w:eastAsia="zh-CN"/>
        </w:rPr>
        <w:t>U</w:t>
      </w:r>
      <w:r w:rsidR="00AE5DA0">
        <w:rPr>
          <w:rFonts w:eastAsiaTheme="minorEastAsia"/>
          <w:b/>
          <w:bCs/>
          <w:lang w:eastAsia="zh-CN"/>
        </w:rPr>
        <w:t xml:space="preserve">pdate </w:t>
      </w:r>
      <w:r w:rsidR="00FC1A9F">
        <w:rPr>
          <w:rFonts w:eastAsiaTheme="minorEastAsia"/>
          <w:b/>
          <w:bCs/>
          <w:lang w:eastAsia="zh-CN"/>
        </w:rPr>
        <w:t>massage</w:t>
      </w:r>
      <w:r w:rsidR="00AE5DA0">
        <w:rPr>
          <w:rFonts w:eastAsiaTheme="minorEastAsia"/>
          <w:b/>
          <w:bCs/>
          <w:lang w:eastAsia="zh-CN"/>
        </w:rPr>
        <w:t xml:space="preserve"> from the gNB-DU to the gNB-CU</w:t>
      </w:r>
      <w:r w:rsidR="005105BA">
        <w:rPr>
          <w:rFonts w:eastAsiaTheme="minorEastAsia"/>
          <w:b/>
          <w:bCs/>
          <w:lang w:eastAsia="zh-CN"/>
        </w:rPr>
        <w:t xml:space="preserve"> over F1AP</w:t>
      </w:r>
      <w:r w:rsidR="00AE5DA0">
        <w:rPr>
          <w:rFonts w:eastAsiaTheme="minorEastAsia"/>
          <w:b/>
          <w:bCs/>
          <w:lang w:eastAsia="zh-CN"/>
        </w:rPr>
        <w:t>.</w:t>
      </w:r>
    </w:p>
    <w:p w14:paraId="08CA58C2" w14:textId="5210BF94" w:rsidR="000D0EBB" w:rsidRDefault="000D0EBB" w:rsidP="000D0EBB">
      <w:pPr>
        <w:pStyle w:val="Heading2"/>
        <w:spacing w:after="240"/>
      </w:pPr>
      <w:r>
        <w:t>2.4 CLI-mitigation request</w:t>
      </w:r>
    </w:p>
    <w:p w14:paraId="25D4B3BD" w14:textId="2ED564A0" w:rsidR="000D7DB9" w:rsidRDefault="000F5E83" w:rsidP="000D0EBB">
      <w:pPr>
        <w:rPr>
          <w:rFonts w:eastAsiaTheme="minorEastAsia"/>
          <w:lang w:eastAsia="zh-CN"/>
        </w:rPr>
      </w:pPr>
      <w:r>
        <w:rPr>
          <w:rFonts w:eastAsiaTheme="minorEastAsia"/>
          <w:lang w:eastAsia="zh-CN"/>
        </w:rPr>
        <w:t xml:space="preserve">It is noted that </w:t>
      </w:r>
      <w:r w:rsidR="00E009D9">
        <w:rPr>
          <w:rFonts w:eastAsiaTheme="minorEastAsia" w:hint="eastAsia"/>
          <w:lang w:eastAsia="zh-CN"/>
        </w:rPr>
        <w:t>R</w:t>
      </w:r>
      <w:r w:rsidR="00E009D9">
        <w:rPr>
          <w:rFonts w:eastAsiaTheme="minorEastAsia"/>
          <w:lang w:eastAsia="zh-CN"/>
        </w:rPr>
        <w:t xml:space="preserve">AN1 did not provide any specific information or opinion </w:t>
      </w:r>
      <w:r>
        <w:rPr>
          <w:rFonts w:eastAsiaTheme="minorEastAsia"/>
          <w:lang w:eastAsia="zh-CN"/>
        </w:rPr>
        <w:t>about</w:t>
      </w:r>
      <w:r w:rsidR="00E009D9">
        <w:rPr>
          <w:rFonts w:eastAsiaTheme="minorEastAsia"/>
          <w:lang w:eastAsia="zh-CN"/>
        </w:rPr>
        <w:t xml:space="preserve"> the CLI-mitigation request</w:t>
      </w:r>
      <w:r>
        <w:rPr>
          <w:rFonts w:eastAsiaTheme="minorEastAsia"/>
          <w:lang w:eastAsia="zh-CN"/>
        </w:rPr>
        <w:t xml:space="preserve"> in the incoming LS</w:t>
      </w:r>
      <w:r w:rsidR="000D7DB9">
        <w:rPr>
          <w:rFonts w:eastAsiaTheme="minorEastAsia"/>
          <w:lang w:eastAsia="zh-CN"/>
        </w:rPr>
        <w:t>, and there is no further discussion in RAN1 either</w:t>
      </w:r>
      <w:r>
        <w:rPr>
          <w:rFonts w:eastAsiaTheme="minorEastAsia"/>
          <w:lang w:eastAsia="zh-CN"/>
        </w:rPr>
        <w:t xml:space="preserve">. To some extent, it should depend on our RAN3 discussion </w:t>
      </w:r>
      <w:r w:rsidR="000D7DB9">
        <w:rPr>
          <w:rFonts w:eastAsiaTheme="minorEastAsia"/>
          <w:lang w:eastAsia="zh-CN"/>
        </w:rPr>
        <w:t xml:space="preserve">and evaluation about </w:t>
      </w:r>
      <w:r>
        <w:rPr>
          <w:rFonts w:eastAsiaTheme="minorEastAsia"/>
          <w:lang w:eastAsia="zh-CN"/>
        </w:rPr>
        <w:t>whether</w:t>
      </w:r>
      <w:r w:rsidR="000D7DB9">
        <w:rPr>
          <w:rFonts w:eastAsiaTheme="minorEastAsia"/>
          <w:lang w:eastAsia="zh-CN"/>
        </w:rPr>
        <w:t xml:space="preserve"> and how</w:t>
      </w:r>
      <w:r>
        <w:rPr>
          <w:rFonts w:eastAsiaTheme="minorEastAsia"/>
          <w:lang w:eastAsia="zh-CN"/>
        </w:rPr>
        <w:t xml:space="preserve"> to introduce such kind of CLI-mitigation request</w:t>
      </w:r>
      <w:r>
        <w:rPr>
          <w:rFonts w:eastAsiaTheme="minorEastAsia" w:hint="eastAsia"/>
          <w:lang w:eastAsia="zh-CN"/>
        </w:rPr>
        <w:t>.</w:t>
      </w:r>
      <w:r w:rsidR="000D7DB9">
        <w:rPr>
          <w:rFonts w:eastAsiaTheme="minorEastAsia"/>
          <w:lang w:eastAsia="zh-CN"/>
        </w:rPr>
        <w:t xml:space="preserve"> Generally, the issue on CLI mitigation </w:t>
      </w:r>
      <w:r w:rsidR="00FC1A9F">
        <w:rPr>
          <w:rFonts w:eastAsiaTheme="minorEastAsia"/>
          <w:lang w:eastAsia="zh-CN"/>
        </w:rPr>
        <w:t>request</w:t>
      </w:r>
      <w:r w:rsidR="000D7DB9">
        <w:rPr>
          <w:rFonts w:eastAsiaTheme="minorEastAsia"/>
          <w:lang w:eastAsia="zh-CN"/>
        </w:rPr>
        <w:t xml:space="preserve"> can also be discussed with respect to the mechanisms of beam nulling and beam pairing.</w:t>
      </w:r>
    </w:p>
    <w:p w14:paraId="0682FC89" w14:textId="7441175F" w:rsidR="000F5E83" w:rsidRDefault="000D7DB9" w:rsidP="000D0EBB">
      <w:pPr>
        <w:rPr>
          <w:rFonts w:eastAsiaTheme="minorEastAsia"/>
          <w:lang w:eastAsia="zh-CN"/>
        </w:rPr>
      </w:pPr>
      <w:r>
        <w:rPr>
          <w:rFonts w:eastAsiaTheme="minorEastAsia"/>
          <w:lang w:eastAsia="zh-CN"/>
        </w:rPr>
        <w:t xml:space="preserve">For beam nulling, it is the victim gNB to provide the measurement resource </w:t>
      </w:r>
      <w:r w:rsidR="00FC1A9F">
        <w:rPr>
          <w:rFonts w:eastAsiaTheme="minorEastAsia"/>
          <w:lang w:eastAsia="zh-CN"/>
        </w:rPr>
        <w:t>configuration</w:t>
      </w:r>
      <w:r>
        <w:rPr>
          <w:rFonts w:eastAsiaTheme="minorEastAsia"/>
          <w:lang w:eastAsia="zh-CN"/>
        </w:rPr>
        <w:t xml:space="preserve"> to the aggressor gNB, and what the aggressor gNB should do is to adjust the beam scheduling based on the its measurement results. In such scenario, there seems no need for the victim gNB to send any other CLI-mitigation request to the aggressor gNB, since the measurement resource configuration can be taken as </w:t>
      </w:r>
      <w:r w:rsidR="00FC1A9F">
        <w:rPr>
          <w:rFonts w:eastAsiaTheme="minorEastAsia"/>
          <w:lang w:eastAsia="zh-CN"/>
        </w:rPr>
        <w:t>an</w:t>
      </w:r>
      <w:r>
        <w:rPr>
          <w:rFonts w:eastAsiaTheme="minorEastAsia"/>
          <w:lang w:eastAsia="zh-CN"/>
        </w:rPr>
        <w:t xml:space="preserve"> implicit CLI-mitigation </w:t>
      </w:r>
      <w:r w:rsidR="00FC1A9F">
        <w:rPr>
          <w:rFonts w:eastAsiaTheme="minorEastAsia"/>
          <w:lang w:eastAsia="zh-CN"/>
        </w:rPr>
        <w:t>request</w:t>
      </w:r>
      <w:r>
        <w:rPr>
          <w:rFonts w:eastAsiaTheme="minorEastAsia"/>
          <w:lang w:eastAsia="zh-CN"/>
        </w:rPr>
        <w:t xml:space="preserve">. Note that the </w:t>
      </w:r>
      <w:r w:rsidR="00FC1A9F">
        <w:rPr>
          <w:rFonts w:eastAsiaTheme="minorEastAsia"/>
          <w:lang w:eastAsia="zh-CN"/>
        </w:rPr>
        <w:t>behaviour</w:t>
      </w:r>
      <w:r>
        <w:rPr>
          <w:rFonts w:eastAsiaTheme="minorEastAsia"/>
          <w:lang w:eastAsia="zh-CN"/>
        </w:rPr>
        <w:t xml:space="preserve"> of the aggressor gNB </w:t>
      </w:r>
      <w:r w:rsidR="00393BB6">
        <w:rPr>
          <w:rFonts w:eastAsiaTheme="minorEastAsia"/>
          <w:lang w:eastAsia="zh-CN"/>
        </w:rPr>
        <w:t xml:space="preserve">who receives the measurement </w:t>
      </w:r>
      <w:r w:rsidR="00FC1A9F">
        <w:rPr>
          <w:rFonts w:eastAsiaTheme="minorEastAsia"/>
          <w:lang w:eastAsia="zh-CN"/>
        </w:rPr>
        <w:t>resource</w:t>
      </w:r>
      <w:r w:rsidR="00393BB6">
        <w:rPr>
          <w:rFonts w:eastAsiaTheme="minorEastAsia"/>
          <w:lang w:eastAsia="zh-CN"/>
        </w:rPr>
        <w:t xml:space="preserve"> configuration </w:t>
      </w:r>
      <w:r>
        <w:rPr>
          <w:rFonts w:eastAsiaTheme="minorEastAsia"/>
          <w:lang w:eastAsia="zh-CN"/>
        </w:rPr>
        <w:t xml:space="preserve">is to change its own scheduling </w:t>
      </w:r>
      <w:r w:rsidR="00393BB6">
        <w:rPr>
          <w:rFonts w:eastAsiaTheme="minorEastAsia"/>
          <w:lang w:eastAsia="zh-CN"/>
        </w:rPr>
        <w:t>for</w:t>
      </w:r>
      <w:r>
        <w:rPr>
          <w:rFonts w:eastAsiaTheme="minorEastAsia"/>
          <w:lang w:eastAsia="zh-CN"/>
        </w:rPr>
        <w:t xml:space="preserve"> </w:t>
      </w:r>
      <w:r w:rsidR="00393BB6">
        <w:rPr>
          <w:rFonts w:eastAsiaTheme="minorEastAsia"/>
          <w:lang w:eastAsia="zh-CN"/>
        </w:rPr>
        <w:t>mitigating</w:t>
      </w:r>
      <w:r>
        <w:rPr>
          <w:rFonts w:eastAsiaTheme="minorEastAsia"/>
          <w:lang w:eastAsia="zh-CN"/>
        </w:rPr>
        <w:t xml:space="preserve"> the interface it caused to the victim gNB, which is exactly the </w:t>
      </w:r>
      <w:r w:rsidR="00FC1A9F">
        <w:rPr>
          <w:rFonts w:eastAsiaTheme="minorEastAsia"/>
          <w:lang w:eastAsia="zh-CN"/>
        </w:rPr>
        <w:t>original</w:t>
      </w:r>
      <w:r>
        <w:rPr>
          <w:rFonts w:eastAsiaTheme="minorEastAsia"/>
          <w:lang w:eastAsia="zh-CN"/>
        </w:rPr>
        <w:t xml:space="preserve"> intention of a CLI mitigation request.</w:t>
      </w:r>
      <w:r w:rsidR="000F5E83">
        <w:rPr>
          <w:rFonts w:eastAsiaTheme="minorEastAsia"/>
          <w:lang w:eastAsia="zh-CN"/>
        </w:rPr>
        <w:t xml:space="preserve"> </w:t>
      </w:r>
    </w:p>
    <w:p w14:paraId="2014F56A" w14:textId="4CF32BDE" w:rsidR="00393BB6" w:rsidRPr="00B3082F" w:rsidRDefault="00393BB6" w:rsidP="000D0EBB">
      <w:pPr>
        <w:rPr>
          <w:rFonts w:eastAsiaTheme="minorEastAsia"/>
          <w:b/>
          <w:bCs/>
          <w:lang w:eastAsia="zh-CN"/>
        </w:rPr>
      </w:pPr>
      <w:r w:rsidRPr="00B3082F">
        <w:rPr>
          <w:rFonts w:eastAsiaTheme="minorEastAsia" w:hint="eastAsia"/>
          <w:b/>
          <w:bCs/>
          <w:lang w:eastAsia="zh-CN"/>
        </w:rPr>
        <w:t>O</w:t>
      </w:r>
      <w:r w:rsidRPr="00B3082F">
        <w:rPr>
          <w:rFonts w:eastAsiaTheme="minorEastAsia"/>
          <w:b/>
          <w:bCs/>
          <w:lang w:eastAsia="zh-CN"/>
        </w:rPr>
        <w:t>bservation</w:t>
      </w:r>
      <w:r w:rsidR="00B3082F" w:rsidRPr="00B3082F">
        <w:rPr>
          <w:rFonts w:eastAsiaTheme="minorEastAsia"/>
          <w:b/>
          <w:bCs/>
          <w:lang w:eastAsia="zh-CN"/>
        </w:rPr>
        <w:t xml:space="preserve"> </w:t>
      </w:r>
      <w:r w:rsidR="00224A70">
        <w:rPr>
          <w:rFonts w:eastAsiaTheme="minorEastAsia"/>
          <w:b/>
          <w:bCs/>
          <w:lang w:eastAsia="zh-CN"/>
        </w:rPr>
        <w:t>1</w:t>
      </w:r>
      <w:r w:rsidR="00B3082F" w:rsidRPr="00B3082F">
        <w:rPr>
          <w:rFonts w:eastAsiaTheme="minorEastAsia"/>
          <w:b/>
          <w:bCs/>
          <w:lang w:eastAsia="zh-CN"/>
        </w:rPr>
        <w:t xml:space="preserve">: The measurement resource configuration can be taken as an implicit CLI-mitigation request in beam nulling. </w:t>
      </w:r>
    </w:p>
    <w:p w14:paraId="600430DD" w14:textId="5C484E7D" w:rsidR="00B3082F" w:rsidRDefault="00FE5504" w:rsidP="000D0EBB">
      <w:pPr>
        <w:rPr>
          <w:rFonts w:eastAsiaTheme="minorEastAsia"/>
          <w:lang w:eastAsia="zh-CN"/>
        </w:rPr>
      </w:pPr>
      <w:r>
        <w:rPr>
          <w:rFonts w:eastAsiaTheme="minorEastAsia" w:hint="eastAsia"/>
          <w:lang w:eastAsia="zh-CN"/>
        </w:rPr>
        <w:t>H</w:t>
      </w:r>
      <w:r>
        <w:rPr>
          <w:rFonts w:eastAsiaTheme="minorEastAsia"/>
          <w:lang w:eastAsia="zh-CN"/>
        </w:rPr>
        <w:t xml:space="preserve">owever, for beam pairing, </w:t>
      </w:r>
      <w:r w:rsidR="000270E4">
        <w:rPr>
          <w:rFonts w:eastAsiaTheme="minorEastAsia"/>
          <w:lang w:eastAsia="zh-CN"/>
        </w:rPr>
        <w:t xml:space="preserve">an implicit request doesn’t work well in our mind. </w:t>
      </w:r>
      <w:r w:rsidR="000270E4">
        <w:rPr>
          <w:rFonts w:eastAsiaTheme="minorEastAsia" w:hint="eastAsia"/>
          <w:lang w:eastAsia="zh-CN"/>
        </w:rPr>
        <w:t>In</w:t>
      </w:r>
      <w:r w:rsidR="000270E4">
        <w:rPr>
          <w:rFonts w:eastAsiaTheme="minorEastAsia"/>
          <w:lang w:eastAsia="zh-CN"/>
        </w:rPr>
        <w:t xml:space="preserve"> the mechanism of beam pairing, the victim gNB shall measure the channel information based on the measurement resource configuration provided by the aggressor gNB. If the victim gNB is not aware of the measurement resource configuration, it can not trigger the CLI-mitigation. So, in the beginning, the victim gNB shall be allowed to send an CLI-mitigation request to the aggressor gNB, after which the aggressor gNB could provide the measurement resource configuration to the victim gNB if it has not yet sent it. When the victim measures the channel information based on the aggressor’s measurement resource configuration, it can provide the measurement results to the aggressor</w:t>
      </w:r>
      <w:r w:rsidR="0075651E">
        <w:rPr>
          <w:rFonts w:eastAsiaTheme="minorEastAsia"/>
          <w:lang w:eastAsia="zh-CN"/>
        </w:rPr>
        <w:t xml:space="preserve">. Based on the measurement results from the victim gNB, the </w:t>
      </w:r>
      <w:r w:rsidR="00AE6E33">
        <w:rPr>
          <w:rFonts w:eastAsiaTheme="minorEastAsia"/>
          <w:lang w:eastAsia="zh-CN"/>
        </w:rPr>
        <w:t>aggressor</w:t>
      </w:r>
      <w:r w:rsidR="0075651E">
        <w:rPr>
          <w:rFonts w:eastAsiaTheme="minorEastAsia"/>
          <w:lang w:eastAsia="zh-CN"/>
        </w:rPr>
        <w:t xml:space="preserve"> gNB can perform beam pairing based on its implementation.</w:t>
      </w:r>
    </w:p>
    <w:p w14:paraId="3394E2EC" w14:textId="5D83ED9A" w:rsidR="00F975BA" w:rsidRPr="0086574F" w:rsidRDefault="00F975BA" w:rsidP="000D0EBB">
      <w:pPr>
        <w:rPr>
          <w:rFonts w:eastAsiaTheme="minorEastAsia"/>
          <w:b/>
          <w:bCs/>
          <w:lang w:eastAsia="zh-CN"/>
        </w:rPr>
      </w:pPr>
      <w:r w:rsidRPr="0086574F">
        <w:rPr>
          <w:rFonts w:eastAsiaTheme="minorEastAsia" w:hint="eastAsia"/>
          <w:b/>
          <w:bCs/>
          <w:lang w:eastAsia="zh-CN"/>
        </w:rPr>
        <w:t>O</w:t>
      </w:r>
      <w:r w:rsidRPr="0086574F">
        <w:rPr>
          <w:rFonts w:eastAsiaTheme="minorEastAsia"/>
          <w:b/>
          <w:bCs/>
          <w:lang w:eastAsia="zh-CN"/>
        </w:rPr>
        <w:t xml:space="preserve">bservation </w:t>
      </w:r>
      <w:r w:rsidR="00224A70">
        <w:rPr>
          <w:rFonts w:eastAsiaTheme="minorEastAsia"/>
          <w:b/>
          <w:bCs/>
          <w:lang w:eastAsia="zh-CN"/>
        </w:rPr>
        <w:t>2</w:t>
      </w:r>
      <w:r w:rsidRPr="0086574F">
        <w:rPr>
          <w:rFonts w:eastAsiaTheme="minorEastAsia"/>
          <w:b/>
          <w:bCs/>
          <w:lang w:eastAsia="zh-CN"/>
        </w:rPr>
        <w:t xml:space="preserve">: </w:t>
      </w:r>
      <w:r w:rsidR="0086574F" w:rsidRPr="0086574F">
        <w:rPr>
          <w:rFonts w:eastAsiaTheme="minorEastAsia"/>
          <w:b/>
          <w:bCs/>
          <w:lang w:eastAsia="zh-CN"/>
        </w:rPr>
        <w:t>An explicit CLI-mitigation request is needed for the victim gNB to acquire the measurement resource configuration from the aggressor gNB for beam pairing.</w:t>
      </w:r>
    </w:p>
    <w:p w14:paraId="172E1562" w14:textId="7851D6F4" w:rsidR="000D0EBB" w:rsidRDefault="00A921F4" w:rsidP="00AF26EE">
      <w:pPr>
        <w:rPr>
          <w:rFonts w:eastAsiaTheme="minorEastAsia"/>
          <w:lang w:eastAsia="zh-CN"/>
        </w:rPr>
      </w:pPr>
      <w:r>
        <w:rPr>
          <w:rFonts w:eastAsiaTheme="minorEastAsia"/>
          <w:lang w:eastAsia="zh-CN"/>
        </w:rPr>
        <w:t xml:space="preserve">With the above analysis and observations, </w:t>
      </w:r>
      <w:r w:rsidR="003D17E0">
        <w:rPr>
          <w:rFonts w:eastAsiaTheme="minorEastAsia"/>
          <w:lang w:eastAsia="zh-CN"/>
        </w:rPr>
        <w:t>it can be concluded that an explicit CLI-mitigation request is needed</w:t>
      </w:r>
      <w:r w:rsidR="00AF26EE">
        <w:rPr>
          <w:rFonts w:eastAsiaTheme="minorEastAsia"/>
          <w:lang w:eastAsia="zh-CN"/>
        </w:rPr>
        <w:t xml:space="preserve"> over Xn</w:t>
      </w:r>
      <w:r w:rsidR="003D17E0">
        <w:rPr>
          <w:rFonts w:eastAsiaTheme="minorEastAsia"/>
          <w:lang w:eastAsia="zh-CN"/>
        </w:rPr>
        <w:t xml:space="preserve">, to support the mechanism of CLI-handling between gNBs. </w:t>
      </w:r>
      <w:r w:rsidR="00AF26EE">
        <w:rPr>
          <w:rFonts w:eastAsiaTheme="minorEastAsia"/>
          <w:lang w:eastAsia="zh-CN"/>
        </w:rPr>
        <w:t xml:space="preserve">From our point of view, there is no need to </w:t>
      </w:r>
      <w:r w:rsidR="00AF26EE">
        <w:rPr>
          <w:rFonts w:eastAsiaTheme="minorEastAsia"/>
          <w:lang w:eastAsia="zh-CN"/>
        </w:rPr>
        <w:lastRenderedPageBreak/>
        <w:t>indicate the beam management type (e.g., beam pairing or beam nulling) in the indication, because the management of beam scheduling is based on the implementation of the aggressor, not indicated by the victim gNB.</w:t>
      </w:r>
      <w:r>
        <w:rPr>
          <w:rFonts w:eastAsiaTheme="minorEastAsia"/>
          <w:lang w:eastAsia="zh-CN"/>
        </w:rPr>
        <w:t xml:space="preserve"> </w:t>
      </w:r>
    </w:p>
    <w:p w14:paraId="339EE4C2" w14:textId="6CD30A9F" w:rsidR="008750DF" w:rsidRDefault="00AF26EE" w:rsidP="00AF26EE">
      <w:pPr>
        <w:rPr>
          <w:rFonts w:eastAsiaTheme="minorEastAsia"/>
          <w:lang w:eastAsia="zh-CN"/>
        </w:rPr>
      </w:pPr>
      <w:r w:rsidRPr="00AF26EE">
        <w:rPr>
          <w:rFonts w:eastAsiaTheme="minorEastAsia" w:hint="eastAsia"/>
          <w:b/>
          <w:bCs/>
          <w:lang w:eastAsia="zh-CN"/>
        </w:rPr>
        <w:t>P</w:t>
      </w:r>
      <w:r w:rsidRPr="00AF26EE">
        <w:rPr>
          <w:rFonts w:eastAsiaTheme="minorEastAsia"/>
          <w:b/>
          <w:bCs/>
          <w:lang w:eastAsia="zh-CN"/>
        </w:rPr>
        <w:t>roposal</w:t>
      </w:r>
      <w:r>
        <w:rPr>
          <w:rFonts w:eastAsiaTheme="minorEastAsia"/>
          <w:b/>
          <w:bCs/>
          <w:lang w:eastAsia="zh-CN"/>
        </w:rPr>
        <w:t xml:space="preserve"> </w:t>
      </w:r>
      <w:r w:rsidR="00106494">
        <w:rPr>
          <w:rFonts w:eastAsiaTheme="minorEastAsia"/>
          <w:b/>
          <w:bCs/>
          <w:lang w:eastAsia="zh-CN"/>
        </w:rPr>
        <w:t>8</w:t>
      </w:r>
      <w:r w:rsidRPr="00AF26EE">
        <w:rPr>
          <w:rFonts w:eastAsiaTheme="minorEastAsia"/>
          <w:b/>
          <w:bCs/>
          <w:lang w:eastAsia="zh-CN"/>
        </w:rPr>
        <w:t xml:space="preserve">: An explicit CLI-mitigation request over Xn is needed, to </w:t>
      </w:r>
      <w:r w:rsidR="00AE6E33" w:rsidRPr="00AF26EE">
        <w:rPr>
          <w:rFonts w:eastAsiaTheme="minorEastAsia"/>
          <w:b/>
          <w:bCs/>
          <w:lang w:eastAsia="zh-CN"/>
        </w:rPr>
        <w:t>support</w:t>
      </w:r>
      <w:r w:rsidRPr="00AF26EE">
        <w:rPr>
          <w:rFonts w:eastAsiaTheme="minorEastAsia"/>
          <w:b/>
          <w:bCs/>
          <w:lang w:eastAsia="zh-CN"/>
        </w:rPr>
        <w:t xml:space="preserve"> the CLI handling between gNBs.</w:t>
      </w:r>
    </w:p>
    <w:p w14:paraId="68C9A330" w14:textId="7FB876B4" w:rsidR="00D3177B" w:rsidRPr="00310C1D" w:rsidRDefault="008750DF" w:rsidP="00AF26EE">
      <w:pPr>
        <w:rPr>
          <w:rFonts w:eastAsiaTheme="minorEastAsia"/>
          <w:lang w:eastAsia="zh-CN"/>
        </w:rPr>
      </w:pPr>
      <w:r w:rsidRPr="008750DF">
        <w:rPr>
          <w:rFonts w:eastAsiaTheme="minorEastAsia"/>
          <w:lang w:eastAsia="zh-CN"/>
        </w:rPr>
        <w:t>There were</w:t>
      </w:r>
      <w:r>
        <w:rPr>
          <w:rFonts w:eastAsiaTheme="minorEastAsia"/>
          <w:lang w:eastAsia="zh-CN"/>
        </w:rPr>
        <w:t xml:space="preserve"> also papers of last meeting which discussed the procedure to be used for transmitting the </w:t>
      </w:r>
      <w:r w:rsidR="00652A1E">
        <w:rPr>
          <w:rFonts w:eastAsiaTheme="minorEastAsia"/>
          <w:lang w:eastAsia="zh-CN"/>
        </w:rPr>
        <w:t>CLI-mitigation request. Two typical solutions were proposed, one</w:t>
      </w:r>
      <w:r w:rsidR="008855E2">
        <w:rPr>
          <w:rFonts w:eastAsiaTheme="minorEastAsia"/>
          <w:lang w:eastAsia="zh-CN"/>
        </w:rPr>
        <w:t xml:space="preserve"> option</w:t>
      </w:r>
      <w:r w:rsidR="00652A1E">
        <w:rPr>
          <w:rFonts w:eastAsiaTheme="minorEastAsia"/>
          <w:lang w:eastAsia="zh-CN"/>
        </w:rPr>
        <w:t xml:space="preserve"> is to reuse the </w:t>
      </w:r>
      <w:r w:rsidR="008855E2">
        <w:rPr>
          <w:rFonts w:eastAsiaTheme="minorEastAsia"/>
          <w:lang w:eastAsia="zh-CN"/>
        </w:rPr>
        <w:t xml:space="preserve">NG-RAN node </w:t>
      </w:r>
      <w:r w:rsidR="00AE6E33">
        <w:rPr>
          <w:rFonts w:eastAsiaTheme="minorEastAsia"/>
          <w:lang w:eastAsia="zh-CN"/>
        </w:rPr>
        <w:t>configuration</w:t>
      </w:r>
      <w:r w:rsidR="008855E2">
        <w:rPr>
          <w:rFonts w:eastAsiaTheme="minorEastAsia"/>
          <w:lang w:eastAsia="zh-CN"/>
        </w:rPr>
        <w:t xml:space="preserve"> update procedure, the other one is to define a new class-2 procedure</w:t>
      </w:r>
      <w:r w:rsidR="00480A33">
        <w:rPr>
          <w:rFonts w:eastAsiaTheme="minorEastAsia"/>
          <w:lang w:eastAsia="zh-CN"/>
        </w:rPr>
        <w:t xml:space="preserve"> for the CLI-mitigation request</w:t>
      </w:r>
      <w:r w:rsidR="008855E2">
        <w:rPr>
          <w:rFonts w:eastAsiaTheme="minorEastAsia"/>
          <w:lang w:eastAsia="zh-CN"/>
        </w:rPr>
        <w:t>.</w:t>
      </w:r>
      <w:r w:rsidR="00D3177B">
        <w:rPr>
          <w:rFonts w:eastAsiaTheme="minorEastAsia"/>
          <w:lang w:eastAsia="zh-CN"/>
        </w:rPr>
        <w:t xml:space="preserve"> The main difference is that the new procedure of CLI-mitigation is a class-2 procedure and could save some </w:t>
      </w:r>
      <w:r w:rsidR="00AE6E33">
        <w:rPr>
          <w:rFonts w:eastAsiaTheme="minorEastAsia"/>
          <w:lang w:eastAsia="zh-CN"/>
        </w:rPr>
        <w:t>signalling</w:t>
      </w:r>
      <w:r w:rsidR="00D3177B">
        <w:rPr>
          <w:rFonts w:eastAsiaTheme="minorEastAsia"/>
          <w:lang w:eastAsia="zh-CN"/>
        </w:rPr>
        <w:t xml:space="preserve"> </w:t>
      </w:r>
      <w:r w:rsidR="00AE6E33">
        <w:rPr>
          <w:rFonts w:eastAsiaTheme="minorEastAsia"/>
          <w:lang w:eastAsia="zh-CN"/>
        </w:rPr>
        <w:t>burden</w:t>
      </w:r>
      <w:r w:rsidR="00D3177B">
        <w:rPr>
          <w:rFonts w:eastAsiaTheme="minorEastAsia"/>
          <w:lang w:eastAsia="zh-CN"/>
        </w:rPr>
        <w:t xml:space="preserve">, compared to the class-1 NG-RAN node configuration </w:t>
      </w:r>
      <w:r w:rsidR="00AE6E33">
        <w:rPr>
          <w:rFonts w:eastAsiaTheme="minorEastAsia"/>
          <w:lang w:eastAsia="zh-CN"/>
        </w:rPr>
        <w:t>update</w:t>
      </w:r>
      <w:r w:rsidR="00D3177B">
        <w:rPr>
          <w:rFonts w:eastAsiaTheme="minorEastAsia"/>
          <w:lang w:eastAsia="zh-CN"/>
        </w:rPr>
        <w:t xml:space="preserve"> procedure. But we are open to both of the opens and can have further discussion during the meeting.</w:t>
      </w:r>
    </w:p>
    <w:p w14:paraId="35689F3C" w14:textId="6AC1CD4F" w:rsidR="00C56504" w:rsidRDefault="00C56504" w:rsidP="00B579E3">
      <w:pPr>
        <w:rPr>
          <w:rFonts w:eastAsiaTheme="minorEastAsia"/>
          <w:b/>
          <w:lang w:eastAsia="zh-CN"/>
        </w:rPr>
      </w:pPr>
      <w:r w:rsidRPr="00C56504">
        <w:rPr>
          <w:rFonts w:eastAsiaTheme="minorEastAsia"/>
          <w:b/>
          <w:lang w:eastAsia="zh-CN"/>
        </w:rPr>
        <w:t xml:space="preserve">Proposal </w:t>
      </w:r>
      <w:r w:rsidR="00D20698">
        <w:rPr>
          <w:rFonts w:eastAsiaTheme="minorEastAsia"/>
          <w:b/>
          <w:lang w:eastAsia="zh-CN"/>
        </w:rPr>
        <w:t>9</w:t>
      </w:r>
      <w:r w:rsidRPr="00C56504">
        <w:rPr>
          <w:rFonts w:eastAsiaTheme="minorEastAsia"/>
          <w:b/>
          <w:lang w:eastAsia="zh-CN"/>
        </w:rPr>
        <w:t xml:space="preserve">: </w:t>
      </w:r>
      <w:r w:rsidR="00B84DE6">
        <w:rPr>
          <w:rFonts w:eastAsiaTheme="minorEastAsia"/>
          <w:b/>
          <w:lang w:eastAsia="zh-CN"/>
        </w:rPr>
        <w:t xml:space="preserve">Discuss </w:t>
      </w:r>
      <w:r w:rsidR="005B79EA">
        <w:rPr>
          <w:rFonts w:eastAsiaTheme="minorEastAsia"/>
          <w:b/>
          <w:lang w:eastAsia="zh-CN"/>
        </w:rPr>
        <w:t xml:space="preserve">how to transfer the </w:t>
      </w:r>
      <w:r w:rsidR="00B84DE6">
        <w:rPr>
          <w:rFonts w:eastAsiaTheme="minorEastAsia"/>
          <w:b/>
          <w:lang w:eastAsia="zh-CN"/>
        </w:rPr>
        <w:t xml:space="preserve">CLI mitigation request </w:t>
      </w:r>
      <w:r w:rsidR="005B79EA">
        <w:rPr>
          <w:rFonts w:eastAsiaTheme="minorEastAsia"/>
          <w:b/>
          <w:lang w:eastAsia="zh-CN"/>
        </w:rPr>
        <w:t>between gNBs.</w:t>
      </w:r>
    </w:p>
    <w:p w14:paraId="7AD58C20" w14:textId="3A996457" w:rsidR="00B84DE6" w:rsidRDefault="000F5E83" w:rsidP="00B579E3">
      <w:pPr>
        <w:rPr>
          <w:rFonts w:eastAsiaTheme="minorEastAsia"/>
          <w:lang w:eastAsia="zh-CN"/>
        </w:rPr>
      </w:pPr>
      <w:r w:rsidRPr="000F5E83">
        <w:rPr>
          <w:rFonts w:eastAsiaTheme="minorEastAsia" w:hint="eastAsia"/>
          <w:lang w:eastAsia="zh-CN"/>
        </w:rPr>
        <w:t>W</w:t>
      </w:r>
      <w:r w:rsidRPr="000F5E83">
        <w:rPr>
          <w:rFonts w:eastAsiaTheme="minorEastAsia"/>
          <w:lang w:eastAsia="zh-CN"/>
        </w:rPr>
        <w:t xml:space="preserve">ith all </w:t>
      </w:r>
      <w:r>
        <w:rPr>
          <w:rFonts w:eastAsiaTheme="minorEastAsia"/>
          <w:lang w:eastAsia="zh-CN"/>
        </w:rPr>
        <w:t>the above discussion, TPs to the BLCRs of TS38.423 and TS38.473 is provided in [</w:t>
      </w:r>
      <w:r w:rsidR="00284A24">
        <w:rPr>
          <w:rFonts w:eastAsiaTheme="minorEastAsia"/>
          <w:lang w:eastAsia="zh-CN"/>
        </w:rPr>
        <w:t>1</w:t>
      </w:r>
      <w:r>
        <w:rPr>
          <w:rFonts w:eastAsiaTheme="minorEastAsia"/>
          <w:lang w:eastAsia="zh-CN"/>
        </w:rPr>
        <w:t>].</w:t>
      </w:r>
    </w:p>
    <w:p w14:paraId="061097BF" w14:textId="3381194B" w:rsidR="0078278E" w:rsidRDefault="0078278E" w:rsidP="00B579E3">
      <w:pPr>
        <w:rPr>
          <w:rFonts w:eastAsiaTheme="minorEastAsia"/>
          <w:lang w:eastAsia="zh-CN"/>
        </w:rPr>
      </w:pPr>
      <w:r>
        <w:rPr>
          <w:rFonts w:eastAsiaTheme="minorEastAsia"/>
          <w:lang w:eastAsia="zh-CN"/>
        </w:rPr>
        <w:t xml:space="preserve">Since most of the information exchanged </w:t>
      </w:r>
      <w:r w:rsidR="00AE6E33">
        <w:rPr>
          <w:rFonts w:eastAsiaTheme="minorEastAsia"/>
          <w:lang w:eastAsia="zh-CN"/>
        </w:rPr>
        <w:t>between</w:t>
      </w:r>
      <w:r>
        <w:rPr>
          <w:rFonts w:eastAsiaTheme="minorEastAsia"/>
          <w:lang w:eastAsia="zh-CN"/>
        </w:rPr>
        <w:t xml:space="preserve"> gNBs is dependent on the other WGs, especially RAN2 for RRC </w:t>
      </w:r>
      <w:r w:rsidR="000426C9">
        <w:rPr>
          <w:rFonts w:eastAsiaTheme="minorEastAsia"/>
          <w:lang w:eastAsia="zh-CN"/>
        </w:rPr>
        <w:t>signalling</w:t>
      </w:r>
      <w:r>
        <w:rPr>
          <w:rFonts w:eastAsiaTheme="minorEastAsia"/>
          <w:lang w:eastAsia="zh-CN"/>
        </w:rPr>
        <w:t xml:space="preserve"> design, we think that an LS to RAN2 would be better to trigger the corresponding work in RAN2. Otherwise RAN2 might postpone some discussion and maybe even wait RAN3 progress for something. An LS would be the best method to inform the other WGs of our side and trigger their discussion. </w:t>
      </w:r>
    </w:p>
    <w:p w14:paraId="7C7E321A" w14:textId="786011EC" w:rsidR="00224A70" w:rsidRDefault="00224A70" w:rsidP="00B579E3">
      <w:pPr>
        <w:rPr>
          <w:rFonts w:eastAsiaTheme="minorEastAsia"/>
          <w:b/>
          <w:bCs/>
          <w:lang w:eastAsia="zh-CN"/>
        </w:rPr>
      </w:pPr>
      <w:r w:rsidRPr="00224A70">
        <w:rPr>
          <w:rFonts w:eastAsiaTheme="minorEastAsia" w:hint="eastAsia"/>
          <w:b/>
          <w:bCs/>
          <w:lang w:eastAsia="zh-CN"/>
        </w:rPr>
        <w:t>Proposal</w:t>
      </w:r>
      <w:r w:rsidRPr="00224A70">
        <w:rPr>
          <w:rFonts w:eastAsiaTheme="minorEastAsia"/>
          <w:b/>
          <w:bCs/>
          <w:lang w:eastAsia="zh-CN"/>
        </w:rPr>
        <w:t xml:space="preserve"> </w:t>
      </w:r>
      <w:r>
        <w:rPr>
          <w:rFonts w:eastAsiaTheme="minorEastAsia"/>
          <w:b/>
          <w:bCs/>
          <w:lang w:eastAsia="zh-CN"/>
        </w:rPr>
        <w:t>1</w:t>
      </w:r>
      <w:r w:rsidR="00D20698">
        <w:rPr>
          <w:rFonts w:eastAsiaTheme="minorEastAsia"/>
          <w:b/>
          <w:bCs/>
          <w:lang w:eastAsia="zh-CN"/>
        </w:rPr>
        <w:t>0</w:t>
      </w:r>
      <w:r w:rsidRPr="00224A70">
        <w:rPr>
          <w:rFonts w:eastAsiaTheme="minorEastAsia"/>
          <w:b/>
          <w:bCs/>
          <w:lang w:eastAsia="zh-CN"/>
        </w:rPr>
        <w:t xml:space="preserve">: </w:t>
      </w:r>
      <w:r w:rsidRPr="00224A70">
        <w:rPr>
          <w:rFonts w:eastAsiaTheme="minorEastAsia" w:hint="eastAsia"/>
          <w:b/>
          <w:bCs/>
          <w:lang w:eastAsia="zh-CN"/>
        </w:rPr>
        <w:t>Send</w:t>
      </w:r>
      <w:r w:rsidRPr="00224A70">
        <w:rPr>
          <w:rFonts w:eastAsiaTheme="minorEastAsia"/>
          <w:b/>
          <w:bCs/>
          <w:lang w:eastAsia="zh-CN"/>
        </w:rPr>
        <w:t xml:space="preserve"> an LS to RAN2 to ask about the RRC standardization progress on time</w:t>
      </w:r>
      <w:r w:rsidR="00310C1D">
        <w:rPr>
          <w:rFonts w:eastAsiaTheme="minorEastAsia"/>
          <w:b/>
          <w:bCs/>
          <w:lang w:eastAsia="zh-CN"/>
        </w:rPr>
        <w:t>/</w:t>
      </w:r>
      <w:r w:rsidRPr="00224A70">
        <w:rPr>
          <w:rFonts w:eastAsiaTheme="minorEastAsia"/>
          <w:b/>
          <w:bCs/>
          <w:lang w:eastAsia="zh-CN"/>
        </w:rPr>
        <w:t>frequency location</w:t>
      </w:r>
      <w:r w:rsidR="00310C1D">
        <w:rPr>
          <w:rFonts w:eastAsiaTheme="minorEastAsia"/>
          <w:b/>
          <w:bCs/>
          <w:lang w:eastAsia="zh-CN"/>
        </w:rPr>
        <w:t xml:space="preserve"> configuration</w:t>
      </w:r>
      <w:r w:rsidRPr="00224A70">
        <w:rPr>
          <w:rFonts w:eastAsiaTheme="minorEastAsia"/>
          <w:b/>
          <w:bCs/>
          <w:lang w:eastAsia="zh-CN"/>
        </w:rPr>
        <w:t xml:space="preserve"> of sub-band full duplex and measurement resource configuration.</w:t>
      </w:r>
    </w:p>
    <w:p w14:paraId="1F848101" w14:textId="167C95E6" w:rsidR="00224A70" w:rsidRPr="00224A70" w:rsidRDefault="00224A70" w:rsidP="00B579E3">
      <w:pPr>
        <w:rPr>
          <w:rFonts w:eastAsiaTheme="minorEastAsia"/>
          <w:lang w:eastAsia="zh-CN"/>
        </w:rPr>
      </w:pPr>
      <w:r w:rsidRPr="00224A70">
        <w:rPr>
          <w:rFonts w:eastAsiaTheme="minorEastAsia" w:hint="eastAsia"/>
          <w:lang w:eastAsia="zh-CN"/>
        </w:rPr>
        <w:t>A</w:t>
      </w:r>
      <w:r w:rsidRPr="00224A70">
        <w:rPr>
          <w:rFonts w:eastAsiaTheme="minorEastAsia"/>
          <w:lang w:eastAsia="zh-CN"/>
        </w:rPr>
        <w:t xml:space="preserve"> draft LS is provided in the Annex.</w:t>
      </w:r>
    </w:p>
    <w:bookmarkEnd w:id="1"/>
    <w:p w14:paraId="7DF64BD7" w14:textId="3DA2C4B0"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CC86F96" w14:textId="56A543A4" w:rsidR="00A91319" w:rsidRDefault="00B3082F" w:rsidP="00A91319">
      <w:pPr>
        <w:spacing w:before="180"/>
        <w:rPr>
          <w:rFonts w:eastAsia="Malgun Gothic"/>
          <w:sz w:val="21"/>
          <w:szCs w:val="21"/>
          <w:lang w:eastAsia="ko-KR"/>
        </w:rPr>
      </w:pPr>
      <w:r>
        <w:rPr>
          <w:rFonts w:eastAsia="Malgun Gothic"/>
          <w:sz w:val="21"/>
          <w:szCs w:val="21"/>
          <w:lang w:eastAsia="ko-KR"/>
        </w:rPr>
        <w:t xml:space="preserve">In this contribution, the RAN3 impact of CLI-handling were </w:t>
      </w:r>
      <w:r w:rsidR="00AE6E33">
        <w:rPr>
          <w:rFonts w:eastAsia="Malgun Gothic"/>
          <w:sz w:val="21"/>
          <w:szCs w:val="21"/>
          <w:lang w:eastAsia="ko-KR"/>
        </w:rPr>
        <w:t>analysed</w:t>
      </w:r>
      <w:r>
        <w:rPr>
          <w:rFonts w:eastAsia="Malgun Gothic"/>
          <w:sz w:val="21"/>
          <w:szCs w:val="21"/>
          <w:lang w:eastAsia="ko-KR"/>
        </w:rPr>
        <w:t xml:space="preserve">. </w:t>
      </w:r>
      <w:r w:rsidR="00C9602B">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Pr>
          <w:rFonts w:eastAsia="Malgun Gothic"/>
          <w:sz w:val="21"/>
          <w:szCs w:val="21"/>
          <w:lang w:eastAsia="ko-KR"/>
        </w:rPr>
        <w:t xml:space="preserve"> in this paper:</w:t>
      </w:r>
    </w:p>
    <w:p w14:paraId="01C19AAC" w14:textId="4FC3D6EA" w:rsidR="00106494" w:rsidRDefault="00106494" w:rsidP="00106494">
      <w:pPr>
        <w:spacing w:beforeLines="50" w:before="120"/>
        <w:rPr>
          <w:rFonts w:eastAsiaTheme="minorEastAsia"/>
          <w:b/>
          <w:bCs/>
          <w:lang w:eastAsia="zh-CN"/>
        </w:rPr>
      </w:pPr>
      <w:r>
        <w:rPr>
          <w:rFonts w:eastAsiaTheme="minorEastAsia"/>
          <w:b/>
          <w:bCs/>
          <w:lang w:eastAsia="zh-CN"/>
        </w:rPr>
        <w:t xml:space="preserve">Proposal 1: The SBFD time and frequency configuration with cell granularity in </w:t>
      </w:r>
      <w:r w:rsidRPr="009D6FA3">
        <w:rPr>
          <w:rFonts w:eastAsiaTheme="minorEastAsia"/>
          <w:b/>
          <w:bCs/>
          <w:lang w:eastAsia="zh-CN"/>
        </w:rPr>
        <w:t>Served Cell Information</w:t>
      </w:r>
      <w:r>
        <w:rPr>
          <w:rFonts w:eastAsiaTheme="minorEastAsia"/>
          <w:b/>
          <w:bCs/>
          <w:lang w:eastAsia="zh-CN"/>
        </w:rPr>
        <w:t xml:space="preserve"> IE shall be introduced in F1AP F1 SETUP REQUEST message and </w:t>
      </w:r>
      <w:r>
        <w:rPr>
          <w:rFonts w:eastAsiaTheme="minorEastAsia" w:hint="eastAsia"/>
          <w:b/>
          <w:bCs/>
          <w:lang w:eastAsia="zh-CN"/>
        </w:rPr>
        <w:t>F1AP</w:t>
      </w:r>
      <w:r>
        <w:rPr>
          <w:rFonts w:eastAsiaTheme="minorEastAsia"/>
          <w:b/>
          <w:bCs/>
          <w:lang w:eastAsia="zh-CN"/>
        </w:rPr>
        <w:t xml:space="preserve"> GNB-DU CONFIGURATION UPDATE message.</w:t>
      </w:r>
    </w:p>
    <w:p w14:paraId="7AD85E8F" w14:textId="77777777" w:rsidR="00106494" w:rsidRPr="0037070D" w:rsidRDefault="00106494" w:rsidP="00106494">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Pr>
          <w:rFonts w:eastAsiaTheme="minorEastAsia"/>
          <w:b/>
          <w:bCs/>
          <w:lang w:eastAsia="zh-CN"/>
        </w:rPr>
        <w:t>2</w:t>
      </w:r>
      <w:r w:rsidRPr="003D3745">
        <w:rPr>
          <w:rFonts w:eastAsiaTheme="minorEastAsia"/>
          <w:b/>
          <w:bCs/>
          <w:lang w:eastAsia="zh-CN"/>
        </w:rPr>
        <w:t xml:space="preserve">: </w:t>
      </w:r>
      <w:r>
        <w:rPr>
          <w:rFonts w:eastAsiaTheme="minorEastAsia"/>
          <w:b/>
          <w:bCs/>
          <w:lang w:eastAsia="zh-CN"/>
        </w:rPr>
        <w:t xml:space="preserve">For the detailed IEs of cell-specific time and frequency location configuration, </w:t>
      </w:r>
      <w:r w:rsidRPr="003D3745">
        <w:rPr>
          <w:rFonts w:eastAsiaTheme="minorEastAsia"/>
          <w:b/>
          <w:bCs/>
          <w:lang w:eastAsia="zh-CN"/>
        </w:rPr>
        <w:t>RAN3 wait</w:t>
      </w:r>
      <w:r>
        <w:rPr>
          <w:rFonts w:eastAsiaTheme="minorEastAsia"/>
          <w:b/>
          <w:bCs/>
          <w:lang w:eastAsia="zh-CN"/>
        </w:rPr>
        <w:t xml:space="preserve"> RAN2 normative work for</w:t>
      </w:r>
      <w:r w:rsidRPr="003D3745">
        <w:rPr>
          <w:rFonts w:eastAsiaTheme="minorEastAsia"/>
          <w:b/>
          <w:bCs/>
          <w:lang w:eastAsia="zh-CN"/>
        </w:rPr>
        <w:t xml:space="preserve"> </w:t>
      </w:r>
      <w:r>
        <w:rPr>
          <w:rFonts w:eastAsiaTheme="minorEastAsia"/>
          <w:b/>
          <w:bCs/>
          <w:lang w:eastAsia="zh-CN"/>
        </w:rPr>
        <w:t xml:space="preserve">corresponding </w:t>
      </w:r>
      <w:r w:rsidRPr="003D3745">
        <w:rPr>
          <w:rFonts w:eastAsiaTheme="minorEastAsia"/>
          <w:b/>
          <w:bCs/>
          <w:lang w:eastAsia="zh-CN"/>
        </w:rPr>
        <w:t>specification in SIB1.</w:t>
      </w:r>
    </w:p>
    <w:p w14:paraId="62582FCA" w14:textId="77777777" w:rsidR="00106494" w:rsidRPr="00205E8A" w:rsidRDefault="00106494" w:rsidP="00106494">
      <w:pPr>
        <w:rPr>
          <w:rFonts w:eastAsiaTheme="minorEastAsia"/>
          <w:b/>
          <w:bCs/>
          <w:lang w:eastAsia="zh-CN"/>
        </w:rPr>
      </w:pPr>
      <w:r w:rsidRPr="00391143">
        <w:rPr>
          <w:rFonts w:eastAsiaTheme="minorEastAsia" w:hint="eastAsia"/>
          <w:b/>
          <w:bCs/>
          <w:lang w:eastAsia="zh-CN"/>
        </w:rPr>
        <w:t>P</w:t>
      </w:r>
      <w:r w:rsidRPr="00391143">
        <w:rPr>
          <w:rFonts w:eastAsiaTheme="minorEastAsia"/>
          <w:b/>
          <w:bCs/>
          <w:lang w:eastAsia="zh-CN"/>
        </w:rPr>
        <w:t>roposal</w:t>
      </w:r>
      <w:r>
        <w:rPr>
          <w:rFonts w:eastAsiaTheme="minorEastAsia"/>
          <w:b/>
          <w:bCs/>
          <w:lang w:eastAsia="zh-CN"/>
        </w:rPr>
        <w:t xml:space="preserve"> 3</w:t>
      </w:r>
      <w:r w:rsidRPr="00205E8A">
        <w:rPr>
          <w:rFonts w:eastAsiaTheme="minorEastAsia"/>
          <w:b/>
          <w:bCs/>
          <w:lang w:eastAsia="zh-CN"/>
        </w:rPr>
        <w:t xml:space="preserve">: </w:t>
      </w:r>
      <w:r>
        <w:rPr>
          <w:rFonts w:eastAsiaTheme="minorEastAsia"/>
          <w:b/>
          <w:bCs/>
          <w:lang w:eastAsia="zh-CN"/>
        </w:rPr>
        <w:t>T</w:t>
      </w:r>
      <w:r w:rsidRPr="00205E8A">
        <w:rPr>
          <w:rFonts w:eastAsiaTheme="minorEastAsia"/>
          <w:b/>
          <w:bCs/>
          <w:lang w:eastAsia="zh-CN"/>
        </w:rPr>
        <w:t xml:space="preserve">he </w:t>
      </w:r>
      <w:r w:rsidRPr="00205E8A">
        <w:rPr>
          <w:b/>
          <w:bCs/>
          <w:i/>
        </w:rPr>
        <w:t xml:space="preserve">CSI-ResourceConfig </w:t>
      </w:r>
      <w:r w:rsidRPr="00205E8A">
        <w:rPr>
          <w:rFonts w:eastAsiaTheme="minorEastAsia"/>
          <w:b/>
          <w:bCs/>
          <w:lang w:eastAsia="zh-CN"/>
        </w:rPr>
        <w:t xml:space="preserve">IE </w:t>
      </w:r>
      <w:r>
        <w:rPr>
          <w:rFonts w:eastAsiaTheme="minorEastAsia"/>
          <w:b/>
          <w:bCs/>
          <w:lang w:eastAsia="zh-CN"/>
        </w:rPr>
        <w:t xml:space="preserve">in 38.331 </w:t>
      </w:r>
      <w:r w:rsidRPr="00205E8A">
        <w:rPr>
          <w:rFonts w:eastAsiaTheme="minorEastAsia"/>
          <w:b/>
          <w:bCs/>
          <w:lang w:eastAsia="zh-CN"/>
        </w:rPr>
        <w:t>can be referred as a container for the exchange of measurement resource configuration between gNBs.</w:t>
      </w:r>
    </w:p>
    <w:p w14:paraId="3791C7EE" w14:textId="08D27390" w:rsidR="00106494" w:rsidRDefault="00106494" w:rsidP="00106494">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Pr>
          <w:rFonts w:eastAsiaTheme="minorEastAsia"/>
          <w:b/>
          <w:bCs/>
          <w:lang w:eastAsia="zh-CN"/>
        </w:rPr>
        <w:t>4</w:t>
      </w:r>
      <w:r w:rsidRPr="004B33D2">
        <w:rPr>
          <w:rFonts w:eastAsiaTheme="minorEastAsia"/>
          <w:b/>
          <w:bCs/>
          <w:lang w:eastAsia="zh-CN"/>
        </w:rPr>
        <w:t xml:space="preserve">: The measurement resource configuration can be transferred </w:t>
      </w:r>
      <w:r>
        <w:rPr>
          <w:rFonts w:eastAsiaTheme="minorEastAsia"/>
          <w:b/>
          <w:bCs/>
          <w:lang w:eastAsia="zh-CN"/>
        </w:rPr>
        <w:t xml:space="preserve">in the </w:t>
      </w:r>
      <w:r w:rsidR="000426C9">
        <w:rPr>
          <w:rFonts w:eastAsiaTheme="minorEastAsia"/>
          <w:b/>
          <w:bCs/>
          <w:lang w:eastAsia="zh-CN"/>
        </w:rPr>
        <w:t>Served</w:t>
      </w:r>
      <w:r>
        <w:rPr>
          <w:rFonts w:eastAsiaTheme="minorEastAsia"/>
          <w:b/>
          <w:bCs/>
          <w:lang w:eastAsia="zh-CN"/>
        </w:rPr>
        <w:t xml:space="preserve"> Cell Information NR IE </w:t>
      </w:r>
      <w:r w:rsidRPr="004B33D2">
        <w:rPr>
          <w:rFonts w:eastAsiaTheme="minorEastAsia"/>
          <w:b/>
          <w:bCs/>
          <w:lang w:eastAsia="zh-CN"/>
        </w:rPr>
        <w:t xml:space="preserve">in </w:t>
      </w:r>
      <w:r w:rsidRPr="00D73CB5">
        <w:rPr>
          <w:rFonts w:eastAsiaTheme="minorEastAsia"/>
          <w:b/>
          <w:bCs/>
          <w:lang w:eastAsia="zh-CN"/>
        </w:rPr>
        <w:t>XnAP XN SETUP REQUEST message, XnAP XN SETUP RESPONSE message, XnAP NG-RAN NODE CONFIGURATION UPDATE message and XnAP NG-RAN NODE CONFIGURATION UPDATE ACKNOWLEDGE message</w:t>
      </w:r>
      <w:r>
        <w:rPr>
          <w:rFonts w:eastAsiaTheme="minorEastAsia"/>
          <w:b/>
          <w:bCs/>
          <w:lang w:eastAsia="zh-CN"/>
        </w:rPr>
        <w:t>.</w:t>
      </w:r>
    </w:p>
    <w:p w14:paraId="2082635D" w14:textId="219BF76A" w:rsidR="00106494" w:rsidRPr="004B33D2" w:rsidRDefault="00106494" w:rsidP="00106494">
      <w:pPr>
        <w:ind w:left="100" w:hangingChars="50" w:hanging="100"/>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Pr>
          <w:rFonts w:eastAsiaTheme="minorEastAsia"/>
          <w:b/>
          <w:bCs/>
          <w:lang w:eastAsia="zh-CN"/>
        </w:rPr>
        <w:t>5</w:t>
      </w:r>
      <w:r w:rsidRPr="004B33D2">
        <w:rPr>
          <w:rFonts w:eastAsiaTheme="minorEastAsia"/>
          <w:b/>
          <w:bCs/>
          <w:lang w:eastAsia="zh-CN"/>
        </w:rPr>
        <w:t xml:space="preserve">: The measurement resource configuration can be transferred </w:t>
      </w:r>
      <w:r>
        <w:rPr>
          <w:rFonts w:eastAsiaTheme="minorEastAsia"/>
          <w:b/>
          <w:bCs/>
          <w:lang w:eastAsia="zh-CN"/>
        </w:rPr>
        <w:t xml:space="preserve">in the </w:t>
      </w:r>
      <w:r w:rsidR="000426C9">
        <w:rPr>
          <w:rFonts w:eastAsiaTheme="minorEastAsia"/>
          <w:b/>
          <w:bCs/>
          <w:lang w:eastAsia="zh-CN"/>
        </w:rPr>
        <w:t>Served</w:t>
      </w:r>
      <w:r>
        <w:rPr>
          <w:rFonts w:eastAsiaTheme="minorEastAsia"/>
          <w:b/>
          <w:bCs/>
          <w:lang w:eastAsia="zh-CN"/>
        </w:rPr>
        <w:t xml:space="preserve"> Cell Information</w:t>
      </w:r>
      <w:r w:rsidRPr="004B33D2">
        <w:rPr>
          <w:rFonts w:eastAsiaTheme="minorEastAsia"/>
          <w:b/>
          <w:bCs/>
          <w:lang w:eastAsia="zh-CN"/>
        </w:rPr>
        <w:t xml:space="preserve"> </w:t>
      </w:r>
      <w:r>
        <w:rPr>
          <w:rFonts w:eastAsiaTheme="minorEastAsia"/>
          <w:b/>
          <w:bCs/>
          <w:lang w:eastAsia="zh-CN"/>
        </w:rPr>
        <w:t xml:space="preserve">IE </w:t>
      </w:r>
      <w:r w:rsidRPr="004B33D2">
        <w:rPr>
          <w:rFonts w:eastAsiaTheme="minorEastAsia"/>
          <w:b/>
          <w:bCs/>
          <w:lang w:eastAsia="zh-CN"/>
        </w:rPr>
        <w:t>in</w:t>
      </w:r>
      <w:r>
        <w:rPr>
          <w:rFonts w:eastAsiaTheme="minorEastAsia"/>
          <w:b/>
          <w:bCs/>
          <w:lang w:eastAsia="zh-CN"/>
        </w:rPr>
        <w:t xml:space="preserve"> F1AP F1 SETUP REQUEST message and </w:t>
      </w:r>
      <w:r>
        <w:rPr>
          <w:rFonts w:eastAsiaTheme="minorEastAsia" w:hint="eastAsia"/>
          <w:b/>
          <w:bCs/>
          <w:lang w:eastAsia="zh-CN"/>
        </w:rPr>
        <w:t>F1AP</w:t>
      </w:r>
      <w:r>
        <w:rPr>
          <w:rFonts w:eastAsiaTheme="minorEastAsia"/>
          <w:b/>
          <w:bCs/>
          <w:lang w:eastAsia="zh-CN"/>
        </w:rPr>
        <w:t xml:space="preserve"> GNB-DU CONFIGURATION UPDATE message.</w:t>
      </w:r>
    </w:p>
    <w:p w14:paraId="73E2C323" w14:textId="77777777" w:rsidR="00106494" w:rsidRPr="00CC6FEA" w:rsidRDefault="00106494" w:rsidP="00106494">
      <w:pPr>
        <w:rPr>
          <w:rFonts w:eastAsiaTheme="minorEastAsia"/>
          <w:b/>
          <w:bCs/>
          <w:lang w:eastAsia="zh-CN"/>
        </w:rPr>
      </w:pPr>
      <w:r w:rsidRPr="00CC6FEA">
        <w:rPr>
          <w:rFonts w:eastAsiaTheme="minorEastAsia" w:hint="eastAsia"/>
          <w:b/>
          <w:bCs/>
          <w:lang w:eastAsia="zh-CN"/>
        </w:rPr>
        <w:t>P</w:t>
      </w:r>
      <w:r w:rsidRPr="00CC6FEA">
        <w:rPr>
          <w:rFonts w:eastAsiaTheme="minorEastAsia"/>
          <w:b/>
          <w:bCs/>
          <w:lang w:eastAsia="zh-CN"/>
        </w:rPr>
        <w:t xml:space="preserve">roposal </w:t>
      </w:r>
      <w:r>
        <w:rPr>
          <w:rFonts w:eastAsiaTheme="minorEastAsia"/>
          <w:b/>
          <w:bCs/>
          <w:lang w:eastAsia="zh-CN"/>
        </w:rPr>
        <w:t>6</w:t>
      </w:r>
      <w:r w:rsidRPr="00CC6FEA">
        <w:rPr>
          <w:rFonts w:eastAsiaTheme="minorEastAsia"/>
          <w:b/>
          <w:bCs/>
          <w:lang w:eastAsia="zh-CN"/>
        </w:rPr>
        <w:t xml:space="preserve">: The strongest DL beam information can be transferred in </w:t>
      </w:r>
      <w:r>
        <w:rPr>
          <w:rFonts w:eastAsiaTheme="minorEastAsia"/>
          <w:b/>
          <w:bCs/>
          <w:lang w:eastAsia="zh-CN"/>
        </w:rPr>
        <w:t xml:space="preserve">the </w:t>
      </w:r>
      <w:r w:rsidRPr="00CC6FEA">
        <w:rPr>
          <w:rFonts w:eastAsiaTheme="minorEastAsia"/>
          <w:b/>
          <w:bCs/>
          <w:lang w:eastAsia="zh-CN"/>
        </w:rPr>
        <w:t xml:space="preserve">NG-RAN </w:t>
      </w:r>
      <w:r>
        <w:rPr>
          <w:rFonts w:eastAsiaTheme="minorEastAsia"/>
          <w:b/>
          <w:bCs/>
          <w:lang w:eastAsia="zh-CN"/>
        </w:rPr>
        <w:t>N</w:t>
      </w:r>
      <w:r w:rsidRPr="00CC6FEA">
        <w:rPr>
          <w:rFonts w:eastAsiaTheme="minorEastAsia"/>
          <w:b/>
          <w:bCs/>
          <w:lang w:eastAsia="zh-CN"/>
        </w:rPr>
        <w:t xml:space="preserve">ode </w:t>
      </w:r>
      <w:r>
        <w:rPr>
          <w:rFonts w:eastAsiaTheme="minorEastAsia"/>
          <w:b/>
          <w:bCs/>
          <w:lang w:eastAsia="zh-CN"/>
        </w:rPr>
        <w:t>C</w:t>
      </w:r>
      <w:r w:rsidRPr="00CC6FEA">
        <w:rPr>
          <w:rFonts w:eastAsiaTheme="minorEastAsia"/>
          <w:b/>
          <w:bCs/>
          <w:lang w:eastAsia="zh-CN"/>
        </w:rPr>
        <w:t>onfiguration Update message over XnAP</w:t>
      </w:r>
      <w:r>
        <w:rPr>
          <w:rFonts w:eastAsiaTheme="minorEastAsia"/>
          <w:b/>
          <w:bCs/>
          <w:lang w:eastAsia="zh-CN"/>
        </w:rPr>
        <w:t>.</w:t>
      </w:r>
    </w:p>
    <w:p w14:paraId="6E0B89C6" w14:textId="77777777" w:rsidR="00106494" w:rsidRPr="00A15B89" w:rsidRDefault="00106494" w:rsidP="00106494">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Pr>
          <w:rFonts w:eastAsiaTheme="minorEastAsia"/>
          <w:b/>
          <w:bCs/>
          <w:lang w:eastAsia="zh-CN"/>
        </w:rPr>
        <w:t xml:space="preserve"> 7</w:t>
      </w:r>
      <w:r w:rsidRPr="001607A6">
        <w:rPr>
          <w:rFonts w:eastAsiaTheme="minorEastAsia"/>
          <w:b/>
          <w:bCs/>
          <w:lang w:eastAsia="zh-CN"/>
        </w:rPr>
        <w:t>: The strongest</w:t>
      </w:r>
      <w:r>
        <w:rPr>
          <w:rFonts w:eastAsiaTheme="minorEastAsia"/>
          <w:b/>
          <w:bCs/>
          <w:lang w:eastAsia="zh-CN"/>
        </w:rPr>
        <w:t xml:space="preserve"> DL beam information can be transferred in the gNB-DU Configuration Update massage from the gNB-DU to the gNB-CU over F1AP.</w:t>
      </w:r>
    </w:p>
    <w:p w14:paraId="6E74B827" w14:textId="77777777" w:rsidR="00645D5F" w:rsidRPr="00B3082F" w:rsidRDefault="00645D5F" w:rsidP="00645D5F">
      <w:pPr>
        <w:rPr>
          <w:rFonts w:eastAsiaTheme="minorEastAsia"/>
          <w:b/>
          <w:bCs/>
          <w:lang w:eastAsia="zh-CN"/>
        </w:rPr>
      </w:pPr>
      <w:r w:rsidRPr="00B3082F">
        <w:rPr>
          <w:rFonts w:eastAsiaTheme="minorEastAsia" w:hint="eastAsia"/>
          <w:b/>
          <w:bCs/>
          <w:lang w:eastAsia="zh-CN"/>
        </w:rPr>
        <w:t>O</w:t>
      </w:r>
      <w:r w:rsidRPr="00B3082F">
        <w:rPr>
          <w:rFonts w:eastAsiaTheme="minorEastAsia"/>
          <w:b/>
          <w:bCs/>
          <w:lang w:eastAsia="zh-CN"/>
        </w:rPr>
        <w:t xml:space="preserve">bservation </w:t>
      </w:r>
      <w:r>
        <w:rPr>
          <w:rFonts w:eastAsiaTheme="minorEastAsia"/>
          <w:b/>
          <w:bCs/>
          <w:lang w:eastAsia="zh-CN"/>
        </w:rPr>
        <w:t>1</w:t>
      </w:r>
      <w:r w:rsidRPr="00B3082F">
        <w:rPr>
          <w:rFonts w:eastAsiaTheme="minorEastAsia"/>
          <w:b/>
          <w:bCs/>
          <w:lang w:eastAsia="zh-CN"/>
        </w:rPr>
        <w:t xml:space="preserve">: The measurement resource configuration can be taken as an implicit CLI-mitigation request in beam nulling. </w:t>
      </w:r>
    </w:p>
    <w:p w14:paraId="66558E29" w14:textId="77777777" w:rsidR="00645D5F" w:rsidRPr="0086574F" w:rsidRDefault="00645D5F" w:rsidP="00645D5F">
      <w:pPr>
        <w:rPr>
          <w:rFonts w:eastAsiaTheme="minorEastAsia"/>
          <w:b/>
          <w:bCs/>
          <w:lang w:eastAsia="zh-CN"/>
        </w:rPr>
      </w:pPr>
      <w:r w:rsidRPr="0086574F">
        <w:rPr>
          <w:rFonts w:eastAsiaTheme="minorEastAsia" w:hint="eastAsia"/>
          <w:b/>
          <w:bCs/>
          <w:lang w:eastAsia="zh-CN"/>
        </w:rPr>
        <w:t>O</w:t>
      </w:r>
      <w:r w:rsidRPr="0086574F">
        <w:rPr>
          <w:rFonts w:eastAsiaTheme="minorEastAsia"/>
          <w:b/>
          <w:bCs/>
          <w:lang w:eastAsia="zh-CN"/>
        </w:rPr>
        <w:t xml:space="preserve">bservation </w:t>
      </w:r>
      <w:r>
        <w:rPr>
          <w:rFonts w:eastAsiaTheme="minorEastAsia"/>
          <w:b/>
          <w:bCs/>
          <w:lang w:eastAsia="zh-CN"/>
        </w:rPr>
        <w:t>2</w:t>
      </w:r>
      <w:r w:rsidRPr="0086574F">
        <w:rPr>
          <w:rFonts w:eastAsiaTheme="minorEastAsia"/>
          <w:b/>
          <w:bCs/>
          <w:lang w:eastAsia="zh-CN"/>
        </w:rPr>
        <w:t>: An explicit CLI-mitigation request is needed for the victim gNB to acquire the measurement resource configuration from the aggressor gNB for beam pairing.</w:t>
      </w:r>
    </w:p>
    <w:p w14:paraId="3C9CAA3B" w14:textId="614C6D0A" w:rsidR="00645D5F" w:rsidRDefault="00645D5F" w:rsidP="00645D5F">
      <w:pPr>
        <w:rPr>
          <w:rFonts w:eastAsiaTheme="minorEastAsia"/>
          <w:lang w:eastAsia="zh-CN"/>
        </w:rPr>
      </w:pPr>
      <w:r w:rsidRPr="00AF26EE">
        <w:rPr>
          <w:rFonts w:eastAsiaTheme="minorEastAsia" w:hint="eastAsia"/>
          <w:b/>
          <w:bCs/>
          <w:lang w:eastAsia="zh-CN"/>
        </w:rPr>
        <w:lastRenderedPageBreak/>
        <w:t>P</w:t>
      </w:r>
      <w:r w:rsidRPr="00AF26EE">
        <w:rPr>
          <w:rFonts w:eastAsiaTheme="minorEastAsia"/>
          <w:b/>
          <w:bCs/>
          <w:lang w:eastAsia="zh-CN"/>
        </w:rPr>
        <w:t>roposal</w:t>
      </w:r>
      <w:r>
        <w:rPr>
          <w:rFonts w:eastAsiaTheme="minorEastAsia"/>
          <w:b/>
          <w:bCs/>
          <w:lang w:eastAsia="zh-CN"/>
        </w:rPr>
        <w:t xml:space="preserve"> </w:t>
      </w:r>
      <w:r w:rsidR="00106494">
        <w:rPr>
          <w:rFonts w:eastAsiaTheme="minorEastAsia"/>
          <w:b/>
          <w:bCs/>
          <w:lang w:eastAsia="zh-CN"/>
        </w:rPr>
        <w:t>8</w:t>
      </w:r>
      <w:r w:rsidRPr="00AF26EE">
        <w:rPr>
          <w:rFonts w:eastAsiaTheme="minorEastAsia"/>
          <w:b/>
          <w:bCs/>
          <w:lang w:eastAsia="zh-CN"/>
        </w:rPr>
        <w:t xml:space="preserve">: An explicit CLI-mitigation request over Xn is needed, to </w:t>
      </w:r>
      <w:r w:rsidR="00AE6E33" w:rsidRPr="00AF26EE">
        <w:rPr>
          <w:rFonts w:eastAsiaTheme="minorEastAsia"/>
          <w:b/>
          <w:bCs/>
          <w:lang w:eastAsia="zh-CN"/>
        </w:rPr>
        <w:t>support</w:t>
      </w:r>
      <w:r w:rsidRPr="00AF26EE">
        <w:rPr>
          <w:rFonts w:eastAsiaTheme="minorEastAsia"/>
          <w:b/>
          <w:bCs/>
          <w:lang w:eastAsia="zh-CN"/>
        </w:rPr>
        <w:t xml:space="preserve"> the CLI handling between gNBs.</w:t>
      </w:r>
    </w:p>
    <w:p w14:paraId="1FFFCC23" w14:textId="67876DD1" w:rsidR="00645D5F" w:rsidRDefault="00645D5F" w:rsidP="00645D5F">
      <w:pPr>
        <w:rPr>
          <w:rFonts w:eastAsiaTheme="minorEastAsia"/>
          <w:b/>
          <w:lang w:eastAsia="zh-CN"/>
        </w:rPr>
      </w:pPr>
      <w:r w:rsidRPr="00C56504">
        <w:rPr>
          <w:rFonts w:eastAsiaTheme="minorEastAsia"/>
          <w:b/>
          <w:lang w:eastAsia="zh-CN"/>
        </w:rPr>
        <w:t xml:space="preserve">Proposal </w:t>
      </w:r>
      <w:r w:rsidR="00106494">
        <w:rPr>
          <w:rFonts w:eastAsiaTheme="minorEastAsia"/>
          <w:b/>
          <w:lang w:eastAsia="zh-CN"/>
        </w:rPr>
        <w:t>9</w:t>
      </w:r>
      <w:r w:rsidRPr="00C56504">
        <w:rPr>
          <w:rFonts w:eastAsiaTheme="minorEastAsia"/>
          <w:b/>
          <w:lang w:eastAsia="zh-CN"/>
        </w:rPr>
        <w:t xml:space="preserve">: </w:t>
      </w:r>
      <w:r>
        <w:rPr>
          <w:rFonts w:eastAsiaTheme="minorEastAsia"/>
          <w:b/>
          <w:lang w:eastAsia="zh-CN"/>
        </w:rPr>
        <w:t>Discuss how to transfer the CLI mitigation request between gNBs.</w:t>
      </w:r>
    </w:p>
    <w:p w14:paraId="49A48C34" w14:textId="21E0D3CE" w:rsidR="00645D5F" w:rsidRDefault="00645D5F" w:rsidP="00645D5F">
      <w:pPr>
        <w:rPr>
          <w:rFonts w:eastAsiaTheme="minorEastAsia"/>
          <w:b/>
          <w:bCs/>
          <w:lang w:eastAsia="zh-CN"/>
        </w:rPr>
      </w:pPr>
      <w:r w:rsidRPr="00224A70">
        <w:rPr>
          <w:rFonts w:eastAsiaTheme="minorEastAsia" w:hint="eastAsia"/>
          <w:b/>
          <w:bCs/>
          <w:lang w:eastAsia="zh-CN"/>
        </w:rPr>
        <w:t>Proposal</w:t>
      </w:r>
      <w:r w:rsidRPr="00224A70">
        <w:rPr>
          <w:rFonts w:eastAsiaTheme="minorEastAsia"/>
          <w:b/>
          <w:bCs/>
          <w:lang w:eastAsia="zh-CN"/>
        </w:rPr>
        <w:t xml:space="preserve"> </w:t>
      </w:r>
      <w:r>
        <w:rPr>
          <w:rFonts w:eastAsiaTheme="minorEastAsia"/>
          <w:b/>
          <w:bCs/>
          <w:lang w:eastAsia="zh-CN"/>
        </w:rPr>
        <w:t>1</w:t>
      </w:r>
      <w:r w:rsidR="00106494">
        <w:rPr>
          <w:rFonts w:eastAsiaTheme="minorEastAsia"/>
          <w:b/>
          <w:bCs/>
          <w:lang w:eastAsia="zh-CN"/>
        </w:rPr>
        <w:t>0</w:t>
      </w:r>
      <w:r w:rsidRPr="00224A70">
        <w:rPr>
          <w:rFonts w:eastAsiaTheme="minorEastAsia"/>
          <w:b/>
          <w:bCs/>
          <w:lang w:eastAsia="zh-CN"/>
        </w:rPr>
        <w:t xml:space="preserve">: </w:t>
      </w:r>
      <w:r w:rsidRPr="00224A70">
        <w:rPr>
          <w:rFonts w:eastAsiaTheme="minorEastAsia" w:hint="eastAsia"/>
          <w:b/>
          <w:bCs/>
          <w:lang w:eastAsia="zh-CN"/>
        </w:rPr>
        <w:t>Send</w:t>
      </w:r>
      <w:r w:rsidRPr="00224A70">
        <w:rPr>
          <w:rFonts w:eastAsiaTheme="minorEastAsia"/>
          <w:b/>
          <w:bCs/>
          <w:lang w:eastAsia="zh-CN"/>
        </w:rPr>
        <w:t xml:space="preserve"> an LS to RAN2 to ask about the RRC standardization progress on time and frequency location of sub-band full duplex and measurement resource configuration.</w:t>
      </w:r>
    </w:p>
    <w:p w14:paraId="30002C29" w14:textId="77777777" w:rsidR="00645D5F" w:rsidRPr="00645D5F" w:rsidRDefault="00645D5F" w:rsidP="00645D5F">
      <w:pPr>
        <w:spacing w:beforeLines="50" w:before="120"/>
        <w:rPr>
          <w:rFonts w:eastAsiaTheme="minorEastAsia"/>
          <w:b/>
          <w:bCs/>
          <w:lang w:eastAsia="zh-CN"/>
        </w:rPr>
      </w:pPr>
    </w:p>
    <w:p w14:paraId="5F5D77F1" w14:textId="64909CA7" w:rsidR="009F6E5F" w:rsidRPr="00284A24" w:rsidRDefault="00A91319" w:rsidP="00284A24">
      <w:pPr>
        <w:pStyle w:val="Heading1"/>
        <w:rPr>
          <w:lang w:eastAsia="zh-CN"/>
        </w:rPr>
      </w:pPr>
      <w:r w:rsidRPr="00A45C52">
        <w:t>References</w:t>
      </w:r>
    </w:p>
    <w:p w14:paraId="1FCF44D3" w14:textId="0C1C0496" w:rsidR="009F6E5F" w:rsidRDefault="000F5E83" w:rsidP="005D3377">
      <w:pPr>
        <w:overflowPunct/>
        <w:autoSpaceDE/>
        <w:autoSpaceDN/>
        <w:adjustRightInd/>
        <w:textAlignment w:val="auto"/>
        <w:rPr>
          <w:rFonts w:eastAsiaTheme="minorEastAsia"/>
          <w:lang w:eastAsia="zh-CN"/>
        </w:rPr>
      </w:pPr>
      <w:r w:rsidRPr="00D876D0">
        <w:rPr>
          <w:rFonts w:eastAsiaTheme="minorEastAsia" w:hint="eastAsia"/>
          <w:lang w:eastAsia="zh-CN"/>
        </w:rPr>
        <w:t>[</w:t>
      </w:r>
      <w:r w:rsidR="00284A24">
        <w:rPr>
          <w:rFonts w:eastAsiaTheme="minorEastAsia"/>
          <w:lang w:eastAsia="zh-CN"/>
        </w:rPr>
        <w:t>1</w:t>
      </w:r>
      <w:r w:rsidRPr="00D876D0">
        <w:rPr>
          <w:rFonts w:eastAsiaTheme="minorEastAsia"/>
          <w:lang w:eastAsia="zh-CN"/>
        </w:rPr>
        <w:t>] R3-2</w:t>
      </w:r>
      <w:r w:rsidR="00584878">
        <w:rPr>
          <w:rFonts w:eastAsiaTheme="minorEastAsia"/>
          <w:lang w:eastAsia="zh-CN"/>
        </w:rPr>
        <w:t>5</w:t>
      </w:r>
      <w:r w:rsidR="005268D9">
        <w:rPr>
          <w:rFonts w:eastAsiaTheme="minorEastAsia"/>
          <w:lang w:eastAsia="zh-CN"/>
        </w:rPr>
        <w:t>0623</w:t>
      </w:r>
      <w:r w:rsidRPr="00D876D0">
        <w:rPr>
          <w:rFonts w:eastAsiaTheme="minorEastAsia"/>
          <w:lang w:eastAsia="zh-CN"/>
        </w:rPr>
        <w:t xml:space="preserve"> TPs to BLCRs of TS38.423 and TS38.473 on CLI handling</w:t>
      </w:r>
    </w:p>
    <w:p w14:paraId="52AB5D14" w14:textId="131EA687" w:rsidR="007324D4" w:rsidRDefault="007324D4" w:rsidP="005D3377">
      <w:pPr>
        <w:overflowPunct/>
        <w:autoSpaceDE/>
        <w:autoSpaceDN/>
        <w:adjustRightInd/>
        <w:textAlignment w:val="auto"/>
        <w:rPr>
          <w:rFonts w:eastAsiaTheme="minorEastAsia"/>
          <w:lang w:eastAsia="zh-CN"/>
        </w:rPr>
      </w:pPr>
    </w:p>
    <w:p w14:paraId="4742FA17" w14:textId="071A6A3A" w:rsidR="007324D4" w:rsidRDefault="007324D4" w:rsidP="007324D4">
      <w:pPr>
        <w:pStyle w:val="Heading1"/>
        <w:numPr>
          <w:ilvl w:val="0"/>
          <w:numId w:val="0"/>
        </w:numPr>
        <w:ind w:left="533" w:hanging="533"/>
      </w:pPr>
      <w:r>
        <w:t>Annex</w:t>
      </w:r>
      <w:r w:rsidR="00924B2C">
        <w:t>: draft LS to RAN2</w:t>
      </w:r>
    </w:p>
    <w:p w14:paraId="21CEE1F3" w14:textId="3387B6C5" w:rsidR="00924B2C" w:rsidRPr="00E554BD" w:rsidRDefault="00924B2C" w:rsidP="00924B2C">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003D5366" w:rsidRPr="003D5366">
        <w:rPr>
          <w:rFonts w:ascii="Arial" w:hAnsi="Arial" w:cs="Arial"/>
          <w:bCs/>
        </w:rPr>
        <w:t>[draft]</w:t>
      </w:r>
      <w:r w:rsidR="003D5366">
        <w:rPr>
          <w:rFonts w:ascii="Arial" w:hAnsi="Arial" w:cs="Arial"/>
          <w:bCs/>
        </w:rPr>
        <w:t xml:space="preserve"> </w:t>
      </w:r>
      <w:r w:rsidRPr="00E554BD">
        <w:rPr>
          <w:rFonts w:ascii="Arial" w:hAnsi="Arial" w:cs="Arial"/>
        </w:rPr>
        <w:t>LS to RAN</w:t>
      </w:r>
      <w:r w:rsidR="0066702E">
        <w:rPr>
          <w:rFonts w:ascii="Arial" w:hAnsi="Arial" w:cs="Arial"/>
        </w:rPr>
        <w:t>2</w:t>
      </w:r>
      <w:r w:rsidRPr="00E554BD">
        <w:rPr>
          <w:rFonts w:ascii="Arial" w:hAnsi="Arial" w:cs="Arial"/>
        </w:rPr>
        <w:t xml:space="preserve"> on </w:t>
      </w:r>
      <w:r w:rsidR="0066702E">
        <w:rPr>
          <w:rFonts w:ascii="Arial" w:hAnsi="Arial" w:cs="Arial"/>
        </w:rPr>
        <w:t>sub-band full duplex configurations</w:t>
      </w:r>
    </w:p>
    <w:p w14:paraId="18BEDA62" w14:textId="77777777" w:rsidR="00924B2C" w:rsidRPr="00E554BD" w:rsidRDefault="00924B2C" w:rsidP="00924B2C">
      <w:pPr>
        <w:spacing w:after="60"/>
        <w:ind w:left="1985" w:hanging="1985"/>
        <w:rPr>
          <w:rFonts w:ascii="Arial" w:hAnsi="Arial" w:cs="Arial"/>
        </w:rPr>
      </w:pPr>
      <w:bookmarkStart w:id="2" w:name="OLE_LINK57"/>
      <w:bookmarkStart w:id="3" w:name="OLE_LINK58"/>
    </w:p>
    <w:p w14:paraId="6CCC906E" w14:textId="77777777" w:rsidR="00924B2C" w:rsidRPr="00E554BD" w:rsidRDefault="00924B2C" w:rsidP="00924B2C">
      <w:pPr>
        <w:spacing w:after="60"/>
        <w:ind w:left="1985" w:hanging="1985"/>
        <w:rPr>
          <w:rFonts w:ascii="Arial" w:hAnsi="Arial" w:cs="Arial"/>
        </w:rPr>
      </w:pPr>
      <w:bookmarkStart w:id="4" w:name="OLE_LINK59"/>
      <w:bookmarkStart w:id="5" w:name="OLE_LINK60"/>
      <w:bookmarkStart w:id="6" w:name="OLE_LINK61"/>
      <w:bookmarkEnd w:id="2"/>
      <w:bookmarkEnd w:id="3"/>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4"/>
    <w:bookmarkEnd w:id="5"/>
    <w:bookmarkEnd w:id="6"/>
    <w:p w14:paraId="7ECDB9F4" w14:textId="77777777" w:rsidR="00924B2C" w:rsidRPr="00E554BD" w:rsidRDefault="00924B2C" w:rsidP="00924B2C">
      <w:pPr>
        <w:spacing w:after="60"/>
        <w:ind w:left="1985" w:hanging="1985"/>
        <w:rPr>
          <w:rFonts w:ascii="Arial" w:hAnsi="Arial" w:cs="Arial"/>
        </w:rPr>
      </w:pPr>
      <w:r w:rsidRPr="00E554BD">
        <w:rPr>
          <w:rFonts w:ascii="Arial" w:hAnsi="Arial" w:cs="Arial"/>
          <w:b/>
        </w:rPr>
        <w:t>Work Item:</w:t>
      </w:r>
      <w:r w:rsidRPr="00E554BD">
        <w:rPr>
          <w:rFonts w:ascii="Arial" w:hAnsi="Arial" w:cs="Arial"/>
          <w:b/>
        </w:rPr>
        <w:tab/>
      </w:r>
      <w:r w:rsidRPr="00E554BD">
        <w:rPr>
          <w:rFonts w:ascii="Arial" w:hAnsi="Arial" w:cs="Arial"/>
        </w:rPr>
        <w:t>NR_duplex_evo</w:t>
      </w:r>
    </w:p>
    <w:p w14:paraId="3563B85B" w14:textId="77777777" w:rsidR="00924B2C" w:rsidRPr="00E554BD" w:rsidRDefault="00924B2C" w:rsidP="00924B2C">
      <w:pPr>
        <w:spacing w:after="60"/>
        <w:ind w:left="1985" w:hanging="1985"/>
        <w:rPr>
          <w:rFonts w:ascii="Arial" w:hAnsi="Arial" w:cs="Arial"/>
        </w:rPr>
      </w:pPr>
    </w:p>
    <w:p w14:paraId="4DA4587E" w14:textId="63D6A229" w:rsidR="00924B2C" w:rsidRPr="00E554BD" w:rsidRDefault="00924B2C" w:rsidP="00924B2C">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sidR="008C14A2">
        <w:rPr>
          <w:rFonts w:ascii="Arial" w:hAnsi="Arial" w:cs="Arial"/>
          <w:b/>
        </w:rPr>
        <w:t xml:space="preserve">Samsung </w:t>
      </w:r>
      <w:r w:rsidR="008C14A2" w:rsidRPr="008C14A2">
        <w:rPr>
          <w:rFonts w:ascii="Arial" w:hAnsi="Arial" w:cs="Arial"/>
          <w:bCs/>
        </w:rPr>
        <w:t>[</w:t>
      </w:r>
      <w:r>
        <w:rPr>
          <w:rFonts w:ascii="Arial" w:hAnsi="Arial" w:cs="Arial"/>
          <w:bCs/>
        </w:rPr>
        <w:t>T</w:t>
      </w:r>
      <w:r w:rsidR="008C14A2">
        <w:rPr>
          <w:rFonts w:ascii="Arial" w:hAnsi="Arial" w:cs="Arial"/>
          <w:bCs/>
        </w:rPr>
        <w:t>o be RAN3]</w:t>
      </w:r>
    </w:p>
    <w:p w14:paraId="34E3C705" w14:textId="3F2A9E87" w:rsidR="00924B2C" w:rsidRPr="00E554BD" w:rsidRDefault="00924B2C" w:rsidP="00924B2C">
      <w:pPr>
        <w:spacing w:after="60"/>
        <w:ind w:left="1985" w:hanging="1985"/>
        <w:rPr>
          <w:rFonts w:ascii="Arial" w:hAnsi="Arial" w:cs="Arial"/>
        </w:rPr>
      </w:pPr>
      <w:r w:rsidRPr="00E554BD">
        <w:rPr>
          <w:rFonts w:ascii="Arial" w:hAnsi="Arial" w:cs="Arial"/>
          <w:b/>
        </w:rPr>
        <w:t>To:</w:t>
      </w:r>
      <w:r w:rsidRPr="00E554BD">
        <w:rPr>
          <w:rFonts w:ascii="Arial" w:hAnsi="Arial" w:cs="Arial"/>
          <w:b/>
        </w:rPr>
        <w:tab/>
      </w:r>
      <w:r w:rsidRPr="00E554BD">
        <w:rPr>
          <w:rFonts w:ascii="Arial" w:hAnsi="Arial" w:cs="Arial"/>
        </w:rPr>
        <w:t>TSG RAN WG</w:t>
      </w:r>
      <w:r w:rsidR="008C14A2">
        <w:rPr>
          <w:rFonts w:ascii="Arial" w:hAnsi="Arial" w:cs="Arial"/>
        </w:rPr>
        <w:t>2</w:t>
      </w:r>
    </w:p>
    <w:p w14:paraId="2156DE37" w14:textId="50528141" w:rsidR="00924B2C" w:rsidRPr="00E554BD" w:rsidRDefault="00924B2C" w:rsidP="00924B2C">
      <w:pPr>
        <w:spacing w:after="60"/>
        <w:ind w:left="1985" w:hanging="1985"/>
        <w:rPr>
          <w:rFonts w:ascii="Arial" w:hAnsi="Arial" w:cs="Arial"/>
        </w:rPr>
      </w:pPr>
      <w:r w:rsidRPr="00E554BD">
        <w:rPr>
          <w:rFonts w:ascii="Arial" w:hAnsi="Arial" w:cs="Arial"/>
          <w:b/>
        </w:rPr>
        <w:t>Cc:</w:t>
      </w:r>
      <w:r w:rsidRPr="00E554BD">
        <w:rPr>
          <w:rFonts w:ascii="Arial" w:hAnsi="Arial" w:cs="Arial"/>
        </w:rPr>
        <w:tab/>
      </w:r>
      <w:r>
        <w:rPr>
          <w:rFonts w:ascii="Arial" w:hAnsi="Arial" w:cs="Arial"/>
        </w:rPr>
        <w:t>TSG RAN WG</w:t>
      </w:r>
      <w:r w:rsidR="008C14A2">
        <w:rPr>
          <w:rFonts w:ascii="Arial" w:hAnsi="Arial" w:cs="Arial"/>
        </w:rPr>
        <w:t>1</w:t>
      </w:r>
    </w:p>
    <w:p w14:paraId="1C979DD4" w14:textId="77777777" w:rsidR="00924B2C" w:rsidRPr="00E554BD" w:rsidRDefault="00924B2C" w:rsidP="00924B2C">
      <w:pPr>
        <w:spacing w:after="60"/>
        <w:ind w:left="1985" w:hanging="1985"/>
        <w:rPr>
          <w:rFonts w:ascii="Arial" w:hAnsi="Arial" w:cs="Arial"/>
          <w:sz w:val="18"/>
        </w:rPr>
      </w:pPr>
    </w:p>
    <w:p w14:paraId="7F8E8A2E" w14:textId="2A5113AC" w:rsidR="00924B2C" w:rsidRPr="00E554BD" w:rsidRDefault="00924B2C" w:rsidP="00924B2C">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sidR="0066702E">
        <w:rPr>
          <w:rFonts w:ascii="Arial" w:hAnsi="Arial" w:cs="Arial"/>
        </w:rPr>
        <w:t>Man Zhang</w:t>
      </w:r>
    </w:p>
    <w:p w14:paraId="1A580172" w14:textId="15117A07" w:rsidR="00924B2C" w:rsidRPr="00E554BD" w:rsidRDefault="00924B2C" w:rsidP="00924B2C">
      <w:pPr>
        <w:spacing w:after="60"/>
        <w:ind w:left="1985" w:hanging="1985"/>
        <w:rPr>
          <w:rFonts w:ascii="Arial" w:hAnsi="Arial" w:cs="Arial"/>
        </w:rPr>
      </w:pPr>
      <w:r w:rsidRPr="00E554BD">
        <w:rPr>
          <w:rFonts w:ascii="Arial" w:hAnsi="Arial" w:cs="Arial"/>
        </w:rPr>
        <w:tab/>
      </w:r>
      <w:r w:rsidR="0066702E">
        <w:rPr>
          <w:rFonts w:ascii="Arial" w:hAnsi="Arial" w:cs="Arial"/>
        </w:rPr>
        <w:t>man1.zhang</w:t>
      </w:r>
      <w:r w:rsidRPr="00E554BD">
        <w:rPr>
          <w:rFonts w:ascii="Arial" w:hAnsi="Arial" w:cs="Arial"/>
        </w:rPr>
        <w:t>@</w:t>
      </w:r>
      <w:r w:rsidR="0066702E">
        <w:rPr>
          <w:rFonts w:ascii="Arial" w:hAnsi="Arial" w:cs="Arial"/>
        </w:rPr>
        <w:t>samsung</w:t>
      </w:r>
      <w:r w:rsidRPr="00E554BD">
        <w:rPr>
          <w:rFonts w:ascii="Arial" w:hAnsi="Arial" w:cs="Arial"/>
        </w:rPr>
        <w:t>.com</w:t>
      </w:r>
    </w:p>
    <w:p w14:paraId="3D3C3A45" w14:textId="77777777" w:rsidR="00924B2C" w:rsidRPr="00E554BD" w:rsidRDefault="00924B2C" w:rsidP="00924B2C">
      <w:pPr>
        <w:keepNext/>
        <w:keepLines/>
        <w:pBdr>
          <w:top w:val="single" w:sz="12" w:space="3" w:color="auto"/>
        </w:pBdr>
        <w:spacing w:before="240"/>
        <w:ind w:left="1134" w:hanging="1134"/>
        <w:outlineLvl w:val="0"/>
        <w:rPr>
          <w:rFonts w:ascii="Arial" w:hAnsi="Arial"/>
          <w:sz w:val="36"/>
          <w:lang w:eastAsia="ja-JP"/>
        </w:rPr>
      </w:pPr>
      <w:r w:rsidRPr="00E554BD">
        <w:rPr>
          <w:rFonts w:ascii="Arial" w:hAnsi="Arial"/>
          <w:sz w:val="36"/>
          <w:lang w:eastAsia="ja-JP"/>
        </w:rPr>
        <w:t>1</w:t>
      </w:r>
      <w:r w:rsidRPr="00E554BD">
        <w:rPr>
          <w:rFonts w:ascii="Arial" w:hAnsi="Arial"/>
          <w:sz w:val="36"/>
          <w:lang w:eastAsia="ja-JP"/>
        </w:rPr>
        <w:tab/>
        <w:t>Overall description</w:t>
      </w:r>
    </w:p>
    <w:p w14:paraId="3B8280FC" w14:textId="77777777" w:rsidR="00105661" w:rsidRDefault="003E397C" w:rsidP="00924B2C">
      <w:pPr>
        <w:spacing w:after="120"/>
        <w:jc w:val="both"/>
        <w:rPr>
          <w:rFonts w:ascii="Arial" w:hAnsi="Arial" w:cs="Arial"/>
          <w:color w:val="000000"/>
          <w:lang w:eastAsia="zh-CN"/>
        </w:rPr>
      </w:pPr>
      <w:r>
        <w:rPr>
          <w:rFonts w:ascii="Arial" w:hAnsi="Arial" w:cs="Arial"/>
          <w:color w:val="000000"/>
          <w:lang w:eastAsia="zh-CN"/>
        </w:rPr>
        <w:t xml:space="preserve">RAN3 is discussing the information exchanges between gNBs for CLI handling, based on the agreements of RAN1. </w:t>
      </w:r>
    </w:p>
    <w:p w14:paraId="40ECAB1A" w14:textId="40837D31" w:rsidR="00105661" w:rsidRDefault="003E397C" w:rsidP="00924B2C">
      <w:pPr>
        <w:spacing w:after="120"/>
        <w:jc w:val="both"/>
        <w:rPr>
          <w:rFonts w:ascii="Arial" w:eastAsiaTheme="minorEastAsia" w:hAnsi="Arial" w:cs="Arial"/>
          <w:color w:val="000000"/>
          <w:lang w:eastAsia="zh-CN"/>
        </w:rPr>
      </w:pPr>
      <w:r>
        <w:rPr>
          <w:rFonts w:ascii="Arial" w:hAnsi="Arial" w:cs="Arial"/>
          <w:color w:val="000000"/>
          <w:lang w:eastAsia="zh-CN"/>
        </w:rPr>
        <w:t xml:space="preserve">It has been agreed in RAN3 that the </w:t>
      </w:r>
      <w:r w:rsidR="00105661">
        <w:rPr>
          <w:rFonts w:ascii="Arial" w:hAnsi="Arial" w:cs="Arial"/>
          <w:color w:val="000000"/>
          <w:lang w:eastAsia="zh-CN"/>
        </w:rPr>
        <w:t xml:space="preserve">semi-static cell specific SBFD time and frequency configuration to be exchanged between gNBs can be defined as a container </w:t>
      </w:r>
      <w:r w:rsidR="00AE6E33">
        <w:rPr>
          <w:rFonts w:ascii="Arial" w:hAnsi="Arial" w:cs="Arial"/>
          <w:color w:val="000000"/>
          <w:lang w:eastAsia="zh-CN"/>
        </w:rPr>
        <w:t>referring</w:t>
      </w:r>
      <w:r w:rsidR="00105661">
        <w:rPr>
          <w:rFonts w:ascii="Arial" w:hAnsi="Arial" w:cs="Arial"/>
          <w:color w:val="000000"/>
          <w:lang w:eastAsia="zh-CN"/>
        </w:rPr>
        <w:t xml:space="preserve"> to the corresponding defined in the SIB1 message by RAN2.</w:t>
      </w:r>
      <w:r w:rsidR="00105661">
        <w:rPr>
          <w:rFonts w:ascii="Arial" w:eastAsiaTheme="minorEastAsia" w:hAnsi="Arial" w:cs="Arial" w:hint="eastAsia"/>
          <w:color w:val="000000"/>
          <w:lang w:eastAsia="zh-CN"/>
        </w:rPr>
        <w:t xml:space="preserve"> </w:t>
      </w:r>
    </w:p>
    <w:p w14:paraId="0830D75A" w14:textId="6EF0EF9E" w:rsidR="00924B2C" w:rsidRDefault="00105661" w:rsidP="00924B2C">
      <w:pPr>
        <w:spacing w:after="120"/>
        <w:jc w:val="both"/>
        <w:rPr>
          <w:rFonts w:ascii="Arial" w:eastAsiaTheme="minorEastAsia" w:hAnsi="Arial" w:cs="Arial"/>
          <w:color w:val="000000"/>
          <w:lang w:eastAsia="zh-CN"/>
        </w:rPr>
      </w:pPr>
      <w:r>
        <w:rPr>
          <w:rFonts w:ascii="Arial" w:eastAsiaTheme="minorEastAsia" w:hAnsi="Arial" w:cs="Arial"/>
          <w:color w:val="000000"/>
          <w:lang w:eastAsia="zh-CN"/>
        </w:rPr>
        <w:t xml:space="preserve">Similarly, RAN3 also agrees that the measurement resource </w:t>
      </w:r>
      <w:r w:rsidR="00AE6E33">
        <w:rPr>
          <w:rFonts w:ascii="Arial" w:eastAsiaTheme="minorEastAsia" w:hAnsi="Arial" w:cs="Arial"/>
          <w:color w:val="000000"/>
          <w:lang w:eastAsia="zh-CN"/>
        </w:rPr>
        <w:t>configuration</w:t>
      </w:r>
      <w:r>
        <w:rPr>
          <w:rFonts w:ascii="Arial" w:eastAsiaTheme="minorEastAsia" w:hAnsi="Arial" w:cs="Arial"/>
          <w:color w:val="000000"/>
          <w:lang w:eastAsia="zh-CN"/>
        </w:rPr>
        <w:t xml:space="preserve"> to be exchanged in RAN3 interfaces can take th</w:t>
      </w:r>
      <w:r w:rsidRPr="00105661">
        <w:rPr>
          <w:rFonts w:ascii="Arial" w:eastAsiaTheme="minorEastAsia" w:hAnsi="Arial" w:cs="Arial"/>
          <w:color w:val="000000"/>
          <w:lang w:eastAsia="zh-CN"/>
        </w:rPr>
        <w:t xml:space="preserve">e CSI-ResourceConfig IE </w:t>
      </w:r>
      <w:r>
        <w:rPr>
          <w:rFonts w:ascii="Arial" w:eastAsiaTheme="minorEastAsia" w:hAnsi="Arial" w:cs="Arial"/>
          <w:color w:val="000000"/>
          <w:lang w:eastAsia="zh-CN"/>
        </w:rPr>
        <w:t xml:space="preserve">in 38.331 </w:t>
      </w:r>
      <w:r w:rsidRPr="00105661">
        <w:rPr>
          <w:rFonts w:ascii="Arial" w:eastAsiaTheme="minorEastAsia" w:hAnsi="Arial" w:cs="Arial"/>
          <w:color w:val="000000"/>
          <w:lang w:eastAsia="zh-CN"/>
        </w:rPr>
        <w:t xml:space="preserve">as a reference.  </w:t>
      </w:r>
    </w:p>
    <w:p w14:paraId="2525DC68" w14:textId="3AB5F928" w:rsidR="002647C5" w:rsidRPr="00E554BD" w:rsidRDefault="002647C5" w:rsidP="00924B2C">
      <w:pPr>
        <w:spacing w:after="120"/>
        <w:jc w:val="both"/>
        <w:rPr>
          <w:rFonts w:ascii="Arial" w:hAnsi="Arial" w:cs="Arial"/>
          <w:color w:val="000000"/>
          <w:lang w:eastAsia="zh-CN"/>
        </w:rPr>
      </w:pPr>
      <w:r>
        <w:rPr>
          <w:rFonts w:ascii="Arial" w:eastAsiaTheme="minorEastAsia" w:hAnsi="Arial" w:cs="Arial" w:hint="eastAsia"/>
          <w:color w:val="000000"/>
          <w:lang w:eastAsia="zh-CN"/>
        </w:rPr>
        <w:t>W</w:t>
      </w:r>
      <w:r>
        <w:rPr>
          <w:rFonts w:ascii="Arial" w:eastAsiaTheme="minorEastAsia" w:hAnsi="Arial" w:cs="Arial"/>
          <w:color w:val="000000"/>
          <w:lang w:eastAsia="zh-CN"/>
        </w:rPr>
        <w:t>ith the above understanding, RAN3 would like to kindly ask RAN2 about the progress of corresponding normative work on the definition of SBFD time/frequency location configuration and measurement resource configuration, so that RAN3 can continue to work on the procedure and IE design for network interfaces regarding CLI handling.</w:t>
      </w:r>
    </w:p>
    <w:p w14:paraId="54C24D31" w14:textId="77777777" w:rsidR="00924B2C" w:rsidRPr="00E554BD" w:rsidRDefault="00924B2C" w:rsidP="00924B2C">
      <w:pPr>
        <w:keepNext/>
        <w:keepLines/>
        <w:pBdr>
          <w:top w:val="single" w:sz="12" w:space="3" w:color="auto"/>
        </w:pBdr>
        <w:spacing w:before="240"/>
        <w:ind w:left="1134" w:hanging="1134"/>
        <w:outlineLvl w:val="0"/>
        <w:rPr>
          <w:rFonts w:ascii="Arial" w:hAnsi="Arial"/>
          <w:sz w:val="36"/>
          <w:lang w:eastAsia="ja-JP"/>
        </w:rPr>
      </w:pPr>
      <w:r w:rsidRPr="00E554BD">
        <w:rPr>
          <w:rFonts w:ascii="Arial" w:hAnsi="Arial"/>
          <w:sz w:val="36"/>
          <w:lang w:eastAsia="ja-JP"/>
        </w:rPr>
        <w:t>2</w:t>
      </w:r>
      <w:r w:rsidRPr="00E554BD">
        <w:rPr>
          <w:rFonts w:ascii="Arial" w:hAnsi="Arial"/>
          <w:sz w:val="36"/>
          <w:lang w:eastAsia="ja-JP"/>
        </w:rPr>
        <w:tab/>
        <w:t>Actions</w:t>
      </w:r>
    </w:p>
    <w:p w14:paraId="3D18452A" w14:textId="12B65BFD" w:rsidR="00924B2C" w:rsidRPr="00E554BD" w:rsidRDefault="00924B2C" w:rsidP="00924B2C">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67223977" w14:textId="0FDB183B" w:rsidR="00924B2C" w:rsidRPr="002647C5" w:rsidRDefault="00924B2C" w:rsidP="00924B2C">
      <w:pPr>
        <w:spacing w:after="120"/>
        <w:ind w:left="993" w:hanging="993"/>
        <w:rPr>
          <w:rFonts w:ascii="Arial" w:hAnsi="Arial" w:cs="Arial"/>
          <w:lang w:eastAsia="zh-CN"/>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lang w:eastAsia="zh-CN"/>
        </w:rPr>
        <w:t>RAN</w:t>
      </w:r>
      <w:r w:rsidR="002647C5">
        <w:rPr>
          <w:rFonts w:ascii="Arial" w:hAnsi="Arial" w:cs="Arial"/>
          <w:lang w:eastAsia="zh-CN"/>
        </w:rPr>
        <w:t>3</w:t>
      </w:r>
      <w:r w:rsidRPr="00E554BD">
        <w:rPr>
          <w:rFonts w:ascii="Arial" w:hAnsi="Arial" w:cs="Arial"/>
          <w:lang w:eastAsia="zh-CN"/>
        </w:rPr>
        <w:t xml:space="preserve"> respectfully asks RAN</w:t>
      </w:r>
      <w:r w:rsidR="002647C5">
        <w:rPr>
          <w:rFonts w:ascii="Arial" w:hAnsi="Arial" w:cs="Arial"/>
          <w:lang w:eastAsia="zh-CN"/>
        </w:rPr>
        <w:t>2</w:t>
      </w:r>
      <w:r w:rsidRPr="00E554BD">
        <w:rPr>
          <w:rFonts w:ascii="Arial" w:hAnsi="Arial" w:cs="Arial"/>
          <w:lang w:eastAsia="zh-CN"/>
        </w:rPr>
        <w:t xml:space="preserve"> to take the above information into account </w:t>
      </w:r>
      <w:r w:rsidR="002647C5">
        <w:rPr>
          <w:rFonts w:ascii="Arial" w:hAnsi="Arial" w:cs="Arial"/>
          <w:lang w:eastAsia="zh-CN"/>
        </w:rPr>
        <w:t>and provide any feedback on the definition of SBFD tim</w:t>
      </w:r>
      <w:r w:rsidR="002647C5" w:rsidRPr="002647C5">
        <w:rPr>
          <w:rFonts w:ascii="Arial" w:hAnsi="Arial" w:cs="Arial"/>
          <w:lang w:eastAsia="zh-CN"/>
        </w:rPr>
        <w:t>e</w:t>
      </w:r>
      <w:r w:rsidR="002647C5">
        <w:rPr>
          <w:rFonts w:ascii="Arial" w:hAnsi="Arial" w:cs="Arial"/>
          <w:lang w:eastAsia="zh-CN"/>
        </w:rPr>
        <w:t>/frequency location configuration and measurement resource configuration.</w:t>
      </w:r>
    </w:p>
    <w:p w14:paraId="270388F0" w14:textId="62915675" w:rsidR="00924B2C" w:rsidRPr="00E554BD" w:rsidRDefault="00924B2C" w:rsidP="00924B2C">
      <w:pPr>
        <w:keepNext/>
        <w:keepLines/>
        <w:pBdr>
          <w:top w:val="single" w:sz="12" w:space="3" w:color="auto"/>
        </w:pBdr>
        <w:spacing w:before="240"/>
        <w:ind w:left="1134" w:hanging="1134"/>
        <w:outlineLvl w:val="0"/>
        <w:rPr>
          <w:rFonts w:ascii="Arial" w:hAnsi="Arial"/>
          <w:sz w:val="36"/>
          <w:szCs w:val="36"/>
          <w:lang w:eastAsia="ja-JP"/>
        </w:rPr>
      </w:pPr>
      <w:r w:rsidRPr="00E554BD">
        <w:rPr>
          <w:rFonts w:ascii="Arial" w:hAnsi="Arial"/>
          <w:sz w:val="36"/>
          <w:szCs w:val="36"/>
          <w:lang w:eastAsia="ja-JP"/>
        </w:rPr>
        <w:lastRenderedPageBreak/>
        <w:t>3</w:t>
      </w:r>
      <w:r w:rsidRPr="00E554BD">
        <w:rPr>
          <w:rFonts w:ascii="Arial" w:hAnsi="Arial"/>
          <w:sz w:val="36"/>
          <w:szCs w:val="36"/>
          <w:lang w:eastAsia="ja-JP"/>
        </w:rPr>
        <w:tab/>
        <w:t xml:space="preserve">Dates of next </w:t>
      </w:r>
      <w:r w:rsidRPr="00E554BD">
        <w:rPr>
          <w:rFonts w:ascii="Arial" w:hAnsi="Arial" w:cs="Arial"/>
          <w:bCs/>
          <w:sz w:val="36"/>
          <w:szCs w:val="36"/>
          <w:lang w:eastAsia="ja-JP"/>
        </w:rPr>
        <w:t>TSG RAN WG</w:t>
      </w:r>
      <w:r w:rsidR="00C12059">
        <w:rPr>
          <w:rFonts w:ascii="Arial" w:hAnsi="Arial" w:cs="Arial"/>
          <w:bCs/>
          <w:sz w:val="36"/>
          <w:szCs w:val="36"/>
          <w:lang w:eastAsia="ja-JP"/>
        </w:rPr>
        <w:t>3</w:t>
      </w:r>
      <w:r w:rsidRPr="00E554BD">
        <w:rPr>
          <w:rFonts w:ascii="Arial" w:hAnsi="Arial"/>
          <w:sz w:val="36"/>
          <w:szCs w:val="36"/>
          <w:lang w:eastAsia="ja-JP"/>
        </w:rPr>
        <w:t xml:space="preserve"> meetings</w:t>
      </w:r>
    </w:p>
    <w:p w14:paraId="47D8BB0C" w14:textId="5AB96866" w:rsidR="00082E4E" w:rsidRDefault="00082E4E" w:rsidP="00DB352E">
      <w:pPr>
        <w:tabs>
          <w:tab w:val="left" w:pos="5103"/>
        </w:tabs>
        <w:spacing w:after="120"/>
        <w:ind w:left="2268" w:hanging="2268"/>
        <w:rPr>
          <w:rFonts w:ascii="Arial" w:eastAsiaTheme="minorEastAsia" w:hAnsi="Arial" w:cs="Arial"/>
          <w:bCs/>
          <w:lang w:eastAsia="zh-CN"/>
        </w:rPr>
      </w:pPr>
      <w:r>
        <w:rPr>
          <w:rFonts w:ascii="Arial" w:eastAsiaTheme="minorEastAsia" w:hAnsi="Arial" w:cs="Arial"/>
          <w:bCs/>
          <w:lang w:eastAsia="zh-CN"/>
        </w:rPr>
        <w:t>RAN3#127bis           7</w:t>
      </w:r>
      <w:r w:rsidRPr="00082E4E">
        <w:rPr>
          <w:rFonts w:ascii="Arial" w:eastAsiaTheme="minorEastAsia" w:hAnsi="Arial" w:cs="Arial"/>
          <w:bCs/>
          <w:vertAlign w:val="superscript"/>
          <w:lang w:eastAsia="zh-CN"/>
        </w:rPr>
        <w:t>th</w:t>
      </w:r>
      <w:r>
        <w:rPr>
          <w:rFonts w:ascii="Arial" w:eastAsiaTheme="minorEastAsia" w:hAnsi="Arial" w:cs="Arial"/>
          <w:bCs/>
          <w:lang w:eastAsia="zh-CN"/>
        </w:rPr>
        <w:t xml:space="preserve"> – 11</w:t>
      </w:r>
      <w:r w:rsidRPr="00082E4E">
        <w:rPr>
          <w:rFonts w:ascii="Arial" w:eastAsiaTheme="minorEastAsia" w:hAnsi="Arial" w:cs="Arial"/>
          <w:bCs/>
          <w:vertAlign w:val="superscript"/>
          <w:lang w:eastAsia="zh-CN"/>
        </w:rPr>
        <w:t>th</w:t>
      </w:r>
      <w:r>
        <w:rPr>
          <w:rFonts w:ascii="Arial" w:eastAsiaTheme="minorEastAsia" w:hAnsi="Arial" w:cs="Arial"/>
          <w:bCs/>
          <w:lang w:eastAsia="zh-CN"/>
        </w:rPr>
        <w:t xml:space="preserve"> April 2025             Wuhan, China</w:t>
      </w:r>
    </w:p>
    <w:p w14:paraId="15E7056C" w14:textId="051320D1" w:rsidR="00EC6409" w:rsidRPr="00082E4E" w:rsidRDefault="00EC6409" w:rsidP="00DB352E">
      <w:pPr>
        <w:tabs>
          <w:tab w:val="left" w:pos="5103"/>
        </w:tabs>
        <w:spacing w:after="120"/>
        <w:ind w:left="2268" w:hanging="2268"/>
        <w:rPr>
          <w:rFonts w:ascii="Arial" w:eastAsiaTheme="minorEastAsia" w:hAnsi="Arial" w:cs="Arial"/>
          <w:bCs/>
          <w:lang w:eastAsia="zh-CN"/>
        </w:rPr>
      </w:pPr>
      <w:r>
        <w:rPr>
          <w:rFonts w:ascii="Arial" w:eastAsiaTheme="minorEastAsia" w:hAnsi="Arial" w:cs="Arial"/>
          <w:bCs/>
          <w:lang w:eastAsia="zh-CN"/>
        </w:rPr>
        <w:t>RAN3#128             19</w:t>
      </w:r>
      <w:r w:rsidRPr="00EC6409">
        <w:rPr>
          <w:rFonts w:ascii="Arial" w:eastAsiaTheme="minorEastAsia" w:hAnsi="Arial" w:cs="Arial"/>
          <w:bCs/>
          <w:vertAlign w:val="superscript"/>
          <w:lang w:eastAsia="zh-CN"/>
        </w:rPr>
        <w:t>th</w:t>
      </w:r>
      <w:r>
        <w:rPr>
          <w:rFonts w:ascii="Arial" w:eastAsiaTheme="minorEastAsia" w:hAnsi="Arial" w:cs="Arial"/>
          <w:bCs/>
          <w:lang w:eastAsia="zh-CN"/>
        </w:rPr>
        <w:t xml:space="preserve"> – 23</w:t>
      </w:r>
      <w:r w:rsidRPr="00EC6409">
        <w:rPr>
          <w:rFonts w:ascii="Arial" w:eastAsiaTheme="minorEastAsia" w:hAnsi="Arial" w:cs="Arial"/>
          <w:bCs/>
          <w:vertAlign w:val="superscript"/>
          <w:lang w:eastAsia="zh-CN"/>
        </w:rPr>
        <w:t>rd</w:t>
      </w:r>
      <w:r>
        <w:rPr>
          <w:rFonts w:ascii="Arial" w:eastAsiaTheme="minorEastAsia" w:hAnsi="Arial" w:cs="Arial"/>
          <w:bCs/>
          <w:lang w:eastAsia="zh-CN"/>
        </w:rPr>
        <w:t xml:space="preserve"> May 2025             Malta, MT</w:t>
      </w:r>
    </w:p>
    <w:sectPr w:rsidR="00EC6409" w:rsidRPr="00082E4E"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A6A2" w14:textId="77777777" w:rsidR="00953C6C" w:rsidRDefault="00953C6C" w:rsidP="00A91319">
      <w:pPr>
        <w:spacing w:after="0"/>
      </w:pPr>
      <w:r>
        <w:separator/>
      </w:r>
    </w:p>
  </w:endnote>
  <w:endnote w:type="continuationSeparator" w:id="0">
    <w:p w14:paraId="27F766EB" w14:textId="77777777" w:rsidR="00953C6C" w:rsidRDefault="00953C6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A1B79" w14:textId="77777777" w:rsidR="00953C6C" w:rsidRDefault="00953C6C" w:rsidP="00A91319">
      <w:pPr>
        <w:spacing w:after="0"/>
      </w:pPr>
      <w:r>
        <w:separator/>
      </w:r>
    </w:p>
  </w:footnote>
  <w:footnote w:type="continuationSeparator" w:id="0">
    <w:p w14:paraId="25F18CC4" w14:textId="77777777" w:rsidR="00953C6C" w:rsidRDefault="00953C6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270E4"/>
    <w:rsid w:val="0003065F"/>
    <w:rsid w:val="000314B4"/>
    <w:rsid w:val="00031CF3"/>
    <w:rsid w:val="000332DC"/>
    <w:rsid w:val="0003355C"/>
    <w:rsid w:val="0003371F"/>
    <w:rsid w:val="00033C93"/>
    <w:rsid w:val="00034F90"/>
    <w:rsid w:val="00036314"/>
    <w:rsid w:val="0003663C"/>
    <w:rsid w:val="00036666"/>
    <w:rsid w:val="0004199D"/>
    <w:rsid w:val="0004249D"/>
    <w:rsid w:val="000426C9"/>
    <w:rsid w:val="0004362C"/>
    <w:rsid w:val="000537BA"/>
    <w:rsid w:val="000552A9"/>
    <w:rsid w:val="00055365"/>
    <w:rsid w:val="00060307"/>
    <w:rsid w:val="00066550"/>
    <w:rsid w:val="00072ED3"/>
    <w:rsid w:val="00073ADE"/>
    <w:rsid w:val="00075A4F"/>
    <w:rsid w:val="00075E17"/>
    <w:rsid w:val="00076201"/>
    <w:rsid w:val="0007640D"/>
    <w:rsid w:val="0008085D"/>
    <w:rsid w:val="00082E4E"/>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0EBB"/>
    <w:rsid w:val="000D2C61"/>
    <w:rsid w:val="000D3E7F"/>
    <w:rsid w:val="000D5B56"/>
    <w:rsid w:val="000D7C3C"/>
    <w:rsid w:val="000D7DB9"/>
    <w:rsid w:val="000E09C5"/>
    <w:rsid w:val="000E1A53"/>
    <w:rsid w:val="000E539A"/>
    <w:rsid w:val="000F2BF1"/>
    <w:rsid w:val="000F4BA8"/>
    <w:rsid w:val="000F5E83"/>
    <w:rsid w:val="000F7883"/>
    <w:rsid w:val="001004C9"/>
    <w:rsid w:val="0010145E"/>
    <w:rsid w:val="00105360"/>
    <w:rsid w:val="00105661"/>
    <w:rsid w:val="00106494"/>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304"/>
    <w:rsid w:val="001340BC"/>
    <w:rsid w:val="00134683"/>
    <w:rsid w:val="001348AE"/>
    <w:rsid w:val="00135092"/>
    <w:rsid w:val="0014135A"/>
    <w:rsid w:val="0014571B"/>
    <w:rsid w:val="001465B1"/>
    <w:rsid w:val="00147136"/>
    <w:rsid w:val="00147B4C"/>
    <w:rsid w:val="00147DBB"/>
    <w:rsid w:val="001526E9"/>
    <w:rsid w:val="0015604F"/>
    <w:rsid w:val="001568D9"/>
    <w:rsid w:val="001607A6"/>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AA8"/>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2D5"/>
    <w:rsid w:val="001D5674"/>
    <w:rsid w:val="001D6F7F"/>
    <w:rsid w:val="001D765A"/>
    <w:rsid w:val="001E1673"/>
    <w:rsid w:val="001E1B02"/>
    <w:rsid w:val="001E2BE4"/>
    <w:rsid w:val="001E618C"/>
    <w:rsid w:val="001E626D"/>
    <w:rsid w:val="001E7D1A"/>
    <w:rsid w:val="001F1B73"/>
    <w:rsid w:val="001F352F"/>
    <w:rsid w:val="001F3A5C"/>
    <w:rsid w:val="001F42F3"/>
    <w:rsid w:val="001F43C6"/>
    <w:rsid w:val="001F52A9"/>
    <w:rsid w:val="001F74F1"/>
    <w:rsid w:val="002000C3"/>
    <w:rsid w:val="002017D8"/>
    <w:rsid w:val="00205E8A"/>
    <w:rsid w:val="002070AA"/>
    <w:rsid w:val="00207F69"/>
    <w:rsid w:val="00211EE8"/>
    <w:rsid w:val="00213A0B"/>
    <w:rsid w:val="002146D9"/>
    <w:rsid w:val="0022074C"/>
    <w:rsid w:val="00221965"/>
    <w:rsid w:val="00221976"/>
    <w:rsid w:val="00224A70"/>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47C5"/>
    <w:rsid w:val="00265581"/>
    <w:rsid w:val="002668F5"/>
    <w:rsid w:val="00267B6B"/>
    <w:rsid w:val="002707F5"/>
    <w:rsid w:val="00271BCB"/>
    <w:rsid w:val="00272CB0"/>
    <w:rsid w:val="0027360C"/>
    <w:rsid w:val="00275DFD"/>
    <w:rsid w:val="002844E0"/>
    <w:rsid w:val="00284A24"/>
    <w:rsid w:val="00285D5A"/>
    <w:rsid w:val="00286FF4"/>
    <w:rsid w:val="002870E7"/>
    <w:rsid w:val="002901CA"/>
    <w:rsid w:val="00290505"/>
    <w:rsid w:val="00290523"/>
    <w:rsid w:val="00292163"/>
    <w:rsid w:val="002A046E"/>
    <w:rsid w:val="002A4466"/>
    <w:rsid w:val="002A6E66"/>
    <w:rsid w:val="002A7AE0"/>
    <w:rsid w:val="002B0C85"/>
    <w:rsid w:val="002B6268"/>
    <w:rsid w:val="002B65B1"/>
    <w:rsid w:val="002C18FE"/>
    <w:rsid w:val="002C3466"/>
    <w:rsid w:val="002C4D61"/>
    <w:rsid w:val="002C5BC5"/>
    <w:rsid w:val="002C6747"/>
    <w:rsid w:val="002C786B"/>
    <w:rsid w:val="002D03E8"/>
    <w:rsid w:val="002D070E"/>
    <w:rsid w:val="002D0B37"/>
    <w:rsid w:val="002D294A"/>
    <w:rsid w:val="002D42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0C1D"/>
    <w:rsid w:val="0031119F"/>
    <w:rsid w:val="00316DF2"/>
    <w:rsid w:val="00324DBD"/>
    <w:rsid w:val="00325550"/>
    <w:rsid w:val="00331153"/>
    <w:rsid w:val="00336B0A"/>
    <w:rsid w:val="00340C10"/>
    <w:rsid w:val="00341013"/>
    <w:rsid w:val="00342207"/>
    <w:rsid w:val="00342A9E"/>
    <w:rsid w:val="00343CB2"/>
    <w:rsid w:val="00343D61"/>
    <w:rsid w:val="00346073"/>
    <w:rsid w:val="003514A0"/>
    <w:rsid w:val="00352F2E"/>
    <w:rsid w:val="00354653"/>
    <w:rsid w:val="00354A8D"/>
    <w:rsid w:val="003570BF"/>
    <w:rsid w:val="00360BDA"/>
    <w:rsid w:val="00361A02"/>
    <w:rsid w:val="0036400D"/>
    <w:rsid w:val="00366DDA"/>
    <w:rsid w:val="00367650"/>
    <w:rsid w:val="003701B9"/>
    <w:rsid w:val="003704CB"/>
    <w:rsid w:val="0037070D"/>
    <w:rsid w:val="00370E2E"/>
    <w:rsid w:val="00371595"/>
    <w:rsid w:val="00373186"/>
    <w:rsid w:val="00375FF5"/>
    <w:rsid w:val="00384CE4"/>
    <w:rsid w:val="003859F1"/>
    <w:rsid w:val="00386FEB"/>
    <w:rsid w:val="003901EF"/>
    <w:rsid w:val="00391143"/>
    <w:rsid w:val="0039154F"/>
    <w:rsid w:val="00391B70"/>
    <w:rsid w:val="00391FEF"/>
    <w:rsid w:val="00393BB6"/>
    <w:rsid w:val="00394FB1"/>
    <w:rsid w:val="0039718C"/>
    <w:rsid w:val="003A0E9A"/>
    <w:rsid w:val="003A17EB"/>
    <w:rsid w:val="003A4D78"/>
    <w:rsid w:val="003A5B9D"/>
    <w:rsid w:val="003A6A33"/>
    <w:rsid w:val="003B019D"/>
    <w:rsid w:val="003B217D"/>
    <w:rsid w:val="003B3F64"/>
    <w:rsid w:val="003B41D4"/>
    <w:rsid w:val="003B552B"/>
    <w:rsid w:val="003B7854"/>
    <w:rsid w:val="003C01E1"/>
    <w:rsid w:val="003C15DC"/>
    <w:rsid w:val="003C164E"/>
    <w:rsid w:val="003C2C74"/>
    <w:rsid w:val="003C4A74"/>
    <w:rsid w:val="003C7DB9"/>
    <w:rsid w:val="003D0558"/>
    <w:rsid w:val="003D166D"/>
    <w:rsid w:val="003D17E0"/>
    <w:rsid w:val="003D34CE"/>
    <w:rsid w:val="003D3745"/>
    <w:rsid w:val="003D5366"/>
    <w:rsid w:val="003D5EFD"/>
    <w:rsid w:val="003D67E0"/>
    <w:rsid w:val="003D7949"/>
    <w:rsid w:val="003E13A4"/>
    <w:rsid w:val="003E1E9A"/>
    <w:rsid w:val="003E21D7"/>
    <w:rsid w:val="003E255F"/>
    <w:rsid w:val="003E36BB"/>
    <w:rsid w:val="003E397C"/>
    <w:rsid w:val="003E44D1"/>
    <w:rsid w:val="003E4769"/>
    <w:rsid w:val="003E4B03"/>
    <w:rsid w:val="003E6CD9"/>
    <w:rsid w:val="003E7AA3"/>
    <w:rsid w:val="003F112D"/>
    <w:rsid w:val="003F2329"/>
    <w:rsid w:val="003F290F"/>
    <w:rsid w:val="003F390B"/>
    <w:rsid w:val="003F3FAC"/>
    <w:rsid w:val="00400428"/>
    <w:rsid w:val="00401B3A"/>
    <w:rsid w:val="00402250"/>
    <w:rsid w:val="00402A83"/>
    <w:rsid w:val="00405138"/>
    <w:rsid w:val="00405E4B"/>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2DF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0A33"/>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1B5"/>
    <w:rsid w:val="004B0956"/>
    <w:rsid w:val="004B0C71"/>
    <w:rsid w:val="004B17C1"/>
    <w:rsid w:val="004B25B4"/>
    <w:rsid w:val="004B315C"/>
    <w:rsid w:val="004B33D2"/>
    <w:rsid w:val="004B428C"/>
    <w:rsid w:val="004C1379"/>
    <w:rsid w:val="004C1AF6"/>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094D"/>
    <w:rsid w:val="005011A4"/>
    <w:rsid w:val="0050227C"/>
    <w:rsid w:val="0050228A"/>
    <w:rsid w:val="00503681"/>
    <w:rsid w:val="00505D39"/>
    <w:rsid w:val="00507F08"/>
    <w:rsid w:val="005105BA"/>
    <w:rsid w:val="00511170"/>
    <w:rsid w:val="005123C6"/>
    <w:rsid w:val="005125E8"/>
    <w:rsid w:val="00512855"/>
    <w:rsid w:val="00515668"/>
    <w:rsid w:val="00515F4A"/>
    <w:rsid w:val="00516C20"/>
    <w:rsid w:val="00520B14"/>
    <w:rsid w:val="0052418C"/>
    <w:rsid w:val="00525A9E"/>
    <w:rsid w:val="005268D9"/>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1C00"/>
    <w:rsid w:val="005631A7"/>
    <w:rsid w:val="0056435D"/>
    <w:rsid w:val="00566C35"/>
    <w:rsid w:val="00567814"/>
    <w:rsid w:val="00577209"/>
    <w:rsid w:val="00582E4E"/>
    <w:rsid w:val="00583DA5"/>
    <w:rsid w:val="00584878"/>
    <w:rsid w:val="00584AC4"/>
    <w:rsid w:val="005852E8"/>
    <w:rsid w:val="0058536E"/>
    <w:rsid w:val="00586918"/>
    <w:rsid w:val="00590243"/>
    <w:rsid w:val="00591179"/>
    <w:rsid w:val="005927A8"/>
    <w:rsid w:val="00592DDA"/>
    <w:rsid w:val="0059414E"/>
    <w:rsid w:val="005967B8"/>
    <w:rsid w:val="00597C2D"/>
    <w:rsid w:val="00597DFB"/>
    <w:rsid w:val="005A4F3A"/>
    <w:rsid w:val="005A7138"/>
    <w:rsid w:val="005A72C5"/>
    <w:rsid w:val="005B15D8"/>
    <w:rsid w:val="005B19DF"/>
    <w:rsid w:val="005B1F94"/>
    <w:rsid w:val="005B4CF9"/>
    <w:rsid w:val="005B6868"/>
    <w:rsid w:val="005B79EA"/>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6B1"/>
    <w:rsid w:val="005E6A55"/>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4EF2"/>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378F8"/>
    <w:rsid w:val="00641005"/>
    <w:rsid w:val="006417BB"/>
    <w:rsid w:val="00642EE7"/>
    <w:rsid w:val="00645D5F"/>
    <w:rsid w:val="00646EFE"/>
    <w:rsid w:val="00652777"/>
    <w:rsid w:val="00652A1E"/>
    <w:rsid w:val="00653DDD"/>
    <w:rsid w:val="00654C51"/>
    <w:rsid w:val="00657C2D"/>
    <w:rsid w:val="00657F33"/>
    <w:rsid w:val="00660C9C"/>
    <w:rsid w:val="006614B2"/>
    <w:rsid w:val="006634D5"/>
    <w:rsid w:val="00665F75"/>
    <w:rsid w:val="00666156"/>
    <w:rsid w:val="00666FA4"/>
    <w:rsid w:val="0066702E"/>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34AB"/>
    <w:rsid w:val="006A5E48"/>
    <w:rsid w:val="006A6E2F"/>
    <w:rsid w:val="006B2436"/>
    <w:rsid w:val="006B2839"/>
    <w:rsid w:val="006B36C4"/>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4B6D"/>
    <w:rsid w:val="007254F6"/>
    <w:rsid w:val="007268BA"/>
    <w:rsid w:val="00727F68"/>
    <w:rsid w:val="007305A7"/>
    <w:rsid w:val="00731CB5"/>
    <w:rsid w:val="00732465"/>
    <w:rsid w:val="007324D4"/>
    <w:rsid w:val="007329B4"/>
    <w:rsid w:val="00732D49"/>
    <w:rsid w:val="007339C1"/>
    <w:rsid w:val="00733E93"/>
    <w:rsid w:val="007366AB"/>
    <w:rsid w:val="00740314"/>
    <w:rsid w:val="0074439A"/>
    <w:rsid w:val="007454C4"/>
    <w:rsid w:val="00745E90"/>
    <w:rsid w:val="00746154"/>
    <w:rsid w:val="0074759C"/>
    <w:rsid w:val="00750078"/>
    <w:rsid w:val="0075029B"/>
    <w:rsid w:val="00751A8E"/>
    <w:rsid w:val="00751DF9"/>
    <w:rsid w:val="00751F9E"/>
    <w:rsid w:val="00752B3A"/>
    <w:rsid w:val="0075389C"/>
    <w:rsid w:val="0075651E"/>
    <w:rsid w:val="00756F4E"/>
    <w:rsid w:val="0076235A"/>
    <w:rsid w:val="00762DEE"/>
    <w:rsid w:val="00763422"/>
    <w:rsid w:val="007634F9"/>
    <w:rsid w:val="00764D23"/>
    <w:rsid w:val="00775B6A"/>
    <w:rsid w:val="00776C70"/>
    <w:rsid w:val="007815CE"/>
    <w:rsid w:val="00781EBD"/>
    <w:rsid w:val="0078278E"/>
    <w:rsid w:val="007835CB"/>
    <w:rsid w:val="00783E4D"/>
    <w:rsid w:val="007871C5"/>
    <w:rsid w:val="0078748B"/>
    <w:rsid w:val="00790093"/>
    <w:rsid w:val="00790196"/>
    <w:rsid w:val="007918B7"/>
    <w:rsid w:val="00792D1A"/>
    <w:rsid w:val="00796357"/>
    <w:rsid w:val="0079704A"/>
    <w:rsid w:val="007977CB"/>
    <w:rsid w:val="00797B4F"/>
    <w:rsid w:val="00797D4B"/>
    <w:rsid w:val="007A004A"/>
    <w:rsid w:val="007A3111"/>
    <w:rsid w:val="007A3E28"/>
    <w:rsid w:val="007B1A18"/>
    <w:rsid w:val="007B30C6"/>
    <w:rsid w:val="007B45C7"/>
    <w:rsid w:val="007B70B5"/>
    <w:rsid w:val="007C0E59"/>
    <w:rsid w:val="007C5830"/>
    <w:rsid w:val="007D0840"/>
    <w:rsid w:val="007D14E2"/>
    <w:rsid w:val="007D1831"/>
    <w:rsid w:val="007D3265"/>
    <w:rsid w:val="007D42B5"/>
    <w:rsid w:val="007D53E6"/>
    <w:rsid w:val="007D64B8"/>
    <w:rsid w:val="007D7B12"/>
    <w:rsid w:val="007D7D94"/>
    <w:rsid w:val="007D7E84"/>
    <w:rsid w:val="007E1A0F"/>
    <w:rsid w:val="007E2E73"/>
    <w:rsid w:val="007E35E4"/>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4D6B"/>
    <w:rsid w:val="00826D1B"/>
    <w:rsid w:val="00827DB9"/>
    <w:rsid w:val="00830C34"/>
    <w:rsid w:val="008316F5"/>
    <w:rsid w:val="00831C96"/>
    <w:rsid w:val="00832A7A"/>
    <w:rsid w:val="0084192E"/>
    <w:rsid w:val="00841B15"/>
    <w:rsid w:val="008441B3"/>
    <w:rsid w:val="00847CFE"/>
    <w:rsid w:val="00850D41"/>
    <w:rsid w:val="00851A66"/>
    <w:rsid w:val="00852422"/>
    <w:rsid w:val="00852F15"/>
    <w:rsid w:val="00854C36"/>
    <w:rsid w:val="00854CB7"/>
    <w:rsid w:val="008562DA"/>
    <w:rsid w:val="00856C9D"/>
    <w:rsid w:val="008573C9"/>
    <w:rsid w:val="00857521"/>
    <w:rsid w:val="00857B8C"/>
    <w:rsid w:val="00860358"/>
    <w:rsid w:val="00861F0A"/>
    <w:rsid w:val="00862F2C"/>
    <w:rsid w:val="0086574F"/>
    <w:rsid w:val="00866B34"/>
    <w:rsid w:val="008679F2"/>
    <w:rsid w:val="0087023C"/>
    <w:rsid w:val="00871BB7"/>
    <w:rsid w:val="00872403"/>
    <w:rsid w:val="00873533"/>
    <w:rsid w:val="00874B57"/>
    <w:rsid w:val="00874F65"/>
    <w:rsid w:val="008750DF"/>
    <w:rsid w:val="00880129"/>
    <w:rsid w:val="00881055"/>
    <w:rsid w:val="00881FE1"/>
    <w:rsid w:val="00883315"/>
    <w:rsid w:val="0088364A"/>
    <w:rsid w:val="00883A4B"/>
    <w:rsid w:val="00884A71"/>
    <w:rsid w:val="00884B68"/>
    <w:rsid w:val="00884EB3"/>
    <w:rsid w:val="008855E2"/>
    <w:rsid w:val="00886683"/>
    <w:rsid w:val="008914B1"/>
    <w:rsid w:val="00892ED8"/>
    <w:rsid w:val="00896C87"/>
    <w:rsid w:val="00896D9B"/>
    <w:rsid w:val="008A0D6F"/>
    <w:rsid w:val="008A31CA"/>
    <w:rsid w:val="008A5049"/>
    <w:rsid w:val="008B2DEB"/>
    <w:rsid w:val="008B4195"/>
    <w:rsid w:val="008B4989"/>
    <w:rsid w:val="008B5832"/>
    <w:rsid w:val="008C14A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36E4"/>
    <w:rsid w:val="009036E6"/>
    <w:rsid w:val="009043F8"/>
    <w:rsid w:val="009051FC"/>
    <w:rsid w:val="00905741"/>
    <w:rsid w:val="00905AFD"/>
    <w:rsid w:val="00905EB8"/>
    <w:rsid w:val="00910F57"/>
    <w:rsid w:val="00911C9A"/>
    <w:rsid w:val="009124C2"/>
    <w:rsid w:val="00913CD9"/>
    <w:rsid w:val="0091715C"/>
    <w:rsid w:val="00917876"/>
    <w:rsid w:val="00917987"/>
    <w:rsid w:val="0092079A"/>
    <w:rsid w:val="00921205"/>
    <w:rsid w:val="00922B59"/>
    <w:rsid w:val="00924B2C"/>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46F"/>
    <w:rsid w:val="009436CD"/>
    <w:rsid w:val="00943970"/>
    <w:rsid w:val="00946F19"/>
    <w:rsid w:val="009472C9"/>
    <w:rsid w:val="0094795D"/>
    <w:rsid w:val="00950D27"/>
    <w:rsid w:val="00951C24"/>
    <w:rsid w:val="00952CDE"/>
    <w:rsid w:val="00952E89"/>
    <w:rsid w:val="00952FD2"/>
    <w:rsid w:val="00953617"/>
    <w:rsid w:val="00953C6C"/>
    <w:rsid w:val="009548E8"/>
    <w:rsid w:val="009549C0"/>
    <w:rsid w:val="00955C54"/>
    <w:rsid w:val="00955C7D"/>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1741"/>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6FA3"/>
    <w:rsid w:val="009D7847"/>
    <w:rsid w:val="009E24D3"/>
    <w:rsid w:val="009F00A3"/>
    <w:rsid w:val="009F016F"/>
    <w:rsid w:val="009F0FAC"/>
    <w:rsid w:val="009F2DF8"/>
    <w:rsid w:val="009F36EC"/>
    <w:rsid w:val="009F38CA"/>
    <w:rsid w:val="009F6E5F"/>
    <w:rsid w:val="009F7C65"/>
    <w:rsid w:val="00A00B61"/>
    <w:rsid w:val="00A024AF"/>
    <w:rsid w:val="00A02B8B"/>
    <w:rsid w:val="00A02EDB"/>
    <w:rsid w:val="00A127B9"/>
    <w:rsid w:val="00A13008"/>
    <w:rsid w:val="00A132C2"/>
    <w:rsid w:val="00A1410D"/>
    <w:rsid w:val="00A15B89"/>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564B7"/>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3DB"/>
    <w:rsid w:val="00A856DA"/>
    <w:rsid w:val="00A87068"/>
    <w:rsid w:val="00A872F3"/>
    <w:rsid w:val="00A876B8"/>
    <w:rsid w:val="00A879B8"/>
    <w:rsid w:val="00A91181"/>
    <w:rsid w:val="00A91319"/>
    <w:rsid w:val="00A91CA8"/>
    <w:rsid w:val="00A921F4"/>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3626"/>
    <w:rsid w:val="00AC4572"/>
    <w:rsid w:val="00AC4A56"/>
    <w:rsid w:val="00AC5B37"/>
    <w:rsid w:val="00AD089A"/>
    <w:rsid w:val="00AE1B17"/>
    <w:rsid w:val="00AE1B6B"/>
    <w:rsid w:val="00AE1CA4"/>
    <w:rsid w:val="00AE3D05"/>
    <w:rsid w:val="00AE48A2"/>
    <w:rsid w:val="00AE5D65"/>
    <w:rsid w:val="00AE5DA0"/>
    <w:rsid w:val="00AE6E33"/>
    <w:rsid w:val="00AE7547"/>
    <w:rsid w:val="00AF08CE"/>
    <w:rsid w:val="00AF26EE"/>
    <w:rsid w:val="00AF4343"/>
    <w:rsid w:val="00AF4EE5"/>
    <w:rsid w:val="00AF5908"/>
    <w:rsid w:val="00AF5E58"/>
    <w:rsid w:val="00AF5FAC"/>
    <w:rsid w:val="00B02389"/>
    <w:rsid w:val="00B02F55"/>
    <w:rsid w:val="00B076EC"/>
    <w:rsid w:val="00B101E7"/>
    <w:rsid w:val="00B10D9D"/>
    <w:rsid w:val="00B11B9C"/>
    <w:rsid w:val="00B11FA9"/>
    <w:rsid w:val="00B120D7"/>
    <w:rsid w:val="00B13447"/>
    <w:rsid w:val="00B1465D"/>
    <w:rsid w:val="00B1661F"/>
    <w:rsid w:val="00B16966"/>
    <w:rsid w:val="00B17890"/>
    <w:rsid w:val="00B2663D"/>
    <w:rsid w:val="00B3082F"/>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1009"/>
    <w:rsid w:val="00B832AD"/>
    <w:rsid w:val="00B83826"/>
    <w:rsid w:val="00B8474E"/>
    <w:rsid w:val="00B84DE6"/>
    <w:rsid w:val="00B86D58"/>
    <w:rsid w:val="00B907C6"/>
    <w:rsid w:val="00B910CF"/>
    <w:rsid w:val="00B917C0"/>
    <w:rsid w:val="00B92DA8"/>
    <w:rsid w:val="00B92FA7"/>
    <w:rsid w:val="00B93948"/>
    <w:rsid w:val="00B94F81"/>
    <w:rsid w:val="00B974F4"/>
    <w:rsid w:val="00B97984"/>
    <w:rsid w:val="00BA011E"/>
    <w:rsid w:val="00BA1E11"/>
    <w:rsid w:val="00BA1FBA"/>
    <w:rsid w:val="00BA746E"/>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9C4"/>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2059"/>
    <w:rsid w:val="00C13464"/>
    <w:rsid w:val="00C14F85"/>
    <w:rsid w:val="00C1591C"/>
    <w:rsid w:val="00C160A6"/>
    <w:rsid w:val="00C167E4"/>
    <w:rsid w:val="00C205A1"/>
    <w:rsid w:val="00C23152"/>
    <w:rsid w:val="00C25493"/>
    <w:rsid w:val="00C318A2"/>
    <w:rsid w:val="00C31B42"/>
    <w:rsid w:val="00C321ED"/>
    <w:rsid w:val="00C324FD"/>
    <w:rsid w:val="00C3374B"/>
    <w:rsid w:val="00C35401"/>
    <w:rsid w:val="00C36384"/>
    <w:rsid w:val="00C37E89"/>
    <w:rsid w:val="00C42185"/>
    <w:rsid w:val="00C4325C"/>
    <w:rsid w:val="00C45714"/>
    <w:rsid w:val="00C45CF2"/>
    <w:rsid w:val="00C46128"/>
    <w:rsid w:val="00C478F8"/>
    <w:rsid w:val="00C5017F"/>
    <w:rsid w:val="00C508FC"/>
    <w:rsid w:val="00C52D1C"/>
    <w:rsid w:val="00C536EA"/>
    <w:rsid w:val="00C5384C"/>
    <w:rsid w:val="00C5390D"/>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2934"/>
    <w:rsid w:val="00C84168"/>
    <w:rsid w:val="00C8420B"/>
    <w:rsid w:val="00C90990"/>
    <w:rsid w:val="00C91CE2"/>
    <w:rsid w:val="00C925F3"/>
    <w:rsid w:val="00C9292B"/>
    <w:rsid w:val="00C936C0"/>
    <w:rsid w:val="00C9602B"/>
    <w:rsid w:val="00CA2585"/>
    <w:rsid w:val="00CA276A"/>
    <w:rsid w:val="00CA2E6E"/>
    <w:rsid w:val="00CA4BCD"/>
    <w:rsid w:val="00CA531B"/>
    <w:rsid w:val="00CA6439"/>
    <w:rsid w:val="00CA73CE"/>
    <w:rsid w:val="00CB0B98"/>
    <w:rsid w:val="00CB4637"/>
    <w:rsid w:val="00CB4690"/>
    <w:rsid w:val="00CB7878"/>
    <w:rsid w:val="00CC0667"/>
    <w:rsid w:val="00CC0C28"/>
    <w:rsid w:val="00CC1325"/>
    <w:rsid w:val="00CC2849"/>
    <w:rsid w:val="00CC56ED"/>
    <w:rsid w:val="00CC63D9"/>
    <w:rsid w:val="00CC6FEA"/>
    <w:rsid w:val="00CD0404"/>
    <w:rsid w:val="00CD6F3E"/>
    <w:rsid w:val="00CE0870"/>
    <w:rsid w:val="00CE2B36"/>
    <w:rsid w:val="00CE4700"/>
    <w:rsid w:val="00CE4A07"/>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698"/>
    <w:rsid w:val="00D20964"/>
    <w:rsid w:val="00D24151"/>
    <w:rsid w:val="00D24FE1"/>
    <w:rsid w:val="00D250A5"/>
    <w:rsid w:val="00D30168"/>
    <w:rsid w:val="00D305D7"/>
    <w:rsid w:val="00D30C70"/>
    <w:rsid w:val="00D3177B"/>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3CB5"/>
    <w:rsid w:val="00D7778C"/>
    <w:rsid w:val="00D802A5"/>
    <w:rsid w:val="00D8248A"/>
    <w:rsid w:val="00D83177"/>
    <w:rsid w:val="00D85849"/>
    <w:rsid w:val="00D8677B"/>
    <w:rsid w:val="00D86F20"/>
    <w:rsid w:val="00D876D0"/>
    <w:rsid w:val="00D9594D"/>
    <w:rsid w:val="00D95E35"/>
    <w:rsid w:val="00D96201"/>
    <w:rsid w:val="00D963F6"/>
    <w:rsid w:val="00DA1FC6"/>
    <w:rsid w:val="00DA396C"/>
    <w:rsid w:val="00DA569C"/>
    <w:rsid w:val="00DB022A"/>
    <w:rsid w:val="00DB0EC1"/>
    <w:rsid w:val="00DB0F22"/>
    <w:rsid w:val="00DB30F4"/>
    <w:rsid w:val="00DB352E"/>
    <w:rsid w:val="00DB5365"/>
    <w:rsid w:val="00DB7E53"/>
    <w:rsid w:val="00DC193F"/>
    <w:rsid w:val="00DC3863"/>
    <w:rsid w:val="00DC4FF0"/>
    <w:rsid w:val="00DC7002"/>
    <w:rsid w:val="00DC7F96"/>
    <w:rsid w:val="00DD18E4"/>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9D9"/>
    <w:rsid w:val="00E0109B"/>
    <w:rsid w:val="00E012BB"/>
    <w:rsid w:val="00E02640"/>
    <w:rsid w:val="00E039B6"/>
    <w:rsid w:val="00E06976"/>
    <w:rsid w:val="00E06C3E"/>
    <w:rsid w:val="00E071B0"/>
    <w:rsid w:val="00E112E0"/>
    <w:rsid w:val="00E119A0"/>
    <w:rsid w:val="00E11DB5"/>
    <w:rsid w:val="00E1413C"/>
    <w:rsid w:val="00E153EA"/>
    <w:rsid w:val="00E156B3"/>
    <w:rsid w:val="00E167A6"/>
    <w:rsid w:val="00E17042"/>
    <w:rsid w:val="00E21438"/>
    <w:rsid w:val="00E22320"/>
    <w:rsid w:val="00E23BCB"/>
    <w:rsid w:val="00E23C79"/>
    <w:rsid w:val="00E23F48"/>
    <w:rsid w:val="00E25C2E"/>
    <w:rsid w:val="00E273F6"/>
    <w:rsid w:val="00E279C9"/>
    <w:rsid w:val="00E27BB3"/>
    <w:rsid w:val="00E30DA9"/>
    <w:rsid w:val="00E310CB"/>
    <w:rsid w:val="00E31C35"/>
    <w:rsid w:val="00E324F2"/>
    <w:rsid w:val="00E50478"/>
    <w:rsid w:val="00E50B9A"/>
    <w:rsid w:val="00E55851"/>
    <w:rsid w:val="00E55FBD"/>
    <w:rsid w:val="00E56F9F"/>
    <w:rsid w:val="00E57161"/>
    <w:rsid w:val="00E57EE4"/>
    <w:rsid w:val="00E60216"/>
    <w:rsid w:val="00E60F04"/>
    <w:rsid w:val="00E61D23"/>
    <w:rsid w:val="00E6326D"/>
    <w:rsid w:val="00E63B55"/>
    <w:rsid w:val="00E6512F"/>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6409"/>
    <w:rsid w:val="00EC727E"/>
    <w:rsid w:val="00ED0039"/>
    <w:rsid w:val="00ED1B54"/>
    <w:rsid w:val="00ED1C48"/>
    <w:rsid w:val="00ED22B0"/>
    <w:rsid w:val="00ED5425"/>
    <w:rsid w:val="00ED7803"/>
    <w:rsid w:val="00EE25F9"/>
    <w:rsid w:val="00EE298E"/>
    <w:rsid w:val="00EE2C21"/>
    <w:rsid w:val="00EE50BA"/>
    <w:rsid w:val="00EE6949"/>
    <w:rsid w:val="00EE6BC2"/>
    <w:rsid w:val="00EF1FA7"/>
    <w:rsid w:val="00F007B8"/>
    <w:rsid w:val="00F02A8A"/>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3894"/>
    <w:rsid w:val="00F46794"/>
    <w:rsid w:val="00F46EB9"/>
    <w:rsid w:val="00F47A1B"/>
    <w:rsid w:val="00F51248"/>
    <w:rsid w:val="00F517BF"/>
    <w:rsid w:val="00F53C5E"/>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6E0"/>
    <w:rsid w:val="00F96A31"/>
    <w:rsid w:val="00F975BA"/>
    <w:rsid w:val="00FA28BB"/>
    <w:rsid w:val="00FA59CB"/>
    <w:rsid w:val="00FA607F"/>
    <w:rsid w:val="00FB0DD4"/>
    <w:rsid w:val="00FB31CB"/>
    <w:rsid w:val="00FC1A9F"/>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479A"/>
    <w:rsid w:val="00FE5504"/>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列出段落,¥ê¥¹¥È¶ÎÂä,¥¡¡¡¡ì¬º¥¹¥È¶ÎÂä,ÁÐ³ö¶ÎÂä,列表段落1,—ño’i—Ž,1st level - Bullet List Paragraph,Lettre d'introduction,Paragrafo elenco,Normal bullet 2,Bullet list,목록단락,列表段落11"/>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ê¥¹¥È¶ÎÂä Char,¥¡¡¡¡ì¬º¥¹¥È¶ÎÂä Char,ÁÐ³ö¶ÎÂä Char,列表段落1 Char,—ño’i—Ž Char,Lettre d'introduction Char"/>
    <w:link w:val="ListParagraph"/>
    <w:uiPriority w:val="99"/>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Agreement">
    <w:name w:val="Agreement"/>
    <w:basedOn w:val="Normal"/>
    <w:next w:val="Normal"/>
    <w:uiPriority w:val="99"/>
    <w:qFormat/>
    <w:rsid w:val="001E7D1A"/>
    <w:pPr>
      <w:numPr>
        <w:numId w:val="3"/>
      </w:numPr>
      <w:tabs>
        <w:tab w:val="num" w:pos="1619"/>
      </w:tabs>
      <w:spacing w:before="60" w:after="0"/>
      <w:ind w:left="1616" w:hanging="357"/>
    </w:pPr>
    <w:rPr>
      <w:rFonts w:ascii="Arial" w:hAnsi="Arial"/>
      <w:b/>
      <w:lang w:eastAsia="ja-JP"/>
    </w:rPr>
  </w:style>
  <w:style w:type="paragraph" w:customStyle="1" w:styleId="ListParagraph4">
    <w:name w:val="List Paragraph4"/>
    <w:basedOn w:val="Normal"/>
    <w:rsid w:val="0050228A"/>
    <w:pPr>
      <w:spacing w:before="100" w:beforeAutospacing="1"/>
      <w:ind w:left="720"/>
      <w:contextualSpacing/>
    </w:pPr>
    <w:rPr>
      <w:rFonts w:eastAsia="宋体"/>
      <w:sz w:val="24"/>
      <w:szCs w:val="24"/>
      <w:lang w:val="en-US" w:eastAsia="zh-CN"/>
    </w:rPr>
  </w:style>
  <w:style w:type="character" w:customStyle="1" w:styleId="WW8Num5z0">
    <w:name w:val="WW8Num5z0"/>
    <w:rsid w:val="0004249D"/>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40482817">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2896</Words>
  <Characters>16509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34</cp:revision>
  <dcterms:created xsi:type="dcterms:W3CDTF">2025-02-06T06:21:00Z</dcterms:created>
  <dcterms:modified xsi:type="dcterms:W3CDTF">2025-02-07T03:26:00Z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